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djustRightInd w:val="0"/>
        <w:snapToGrid w:val="0"/>
        <w:spacing w:after="319" w:afterLines="100" w:line="600" w:lineRule="exact"/>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贵州</w:t>
      </w:r>
      <w:r>
        <w:rPr>
          <w:rFonts w:hint="eastAsia" w:ascii="Times New Roman" w:hAnsi="Times New Roman" w:eastAsia="方正小标宋_GBK" w:cs="Times New Roman"/>
          <w:sz w:val="44"/>
          <w:szCs w:val="44"/>
        </w:rPr>
        <w:t>省社会团体评估指标</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2025版</w:t>
      </w:r>
      <w:r>
        <w:rPr>
          <w:rFonts w:hint="eastAsia" w:ascii="Times New Roman" w:hAnsi="Times New Roman" w:eastAsia="方正小标宋_GBK" w:cs="Times New Roman"/>
          <w:sz w:val="44"/>
          <w:szCs w:val="44"/>
          <w:lang w:eastAsia="zh-CN"/>
        </w:rPr>
        <w:t>）</w:t>
      </w:r>
    </w:p>
    <w:tbl>
      <w:tblPr>
        <w:tblStyle w:val="4"/>
        <w:tblW w:w="14786" w:type="dxa"/>
        <w:jc w:val="center"/>
        <w:tblLayout w:type="autofit"/>
        <w:tblCellMar>
          <w:top w:w="0" w:type="dxa"/>
          <w:left w:w="108" w:type="dxa"/>
          <w:bottom w:w="0" w:type="dxa"/>
          <w:right w:w="108" w:type="dxa"/>
        </w:tblCellMar>
      </w:tblPr>
      <w:tblGrid>
        <w:gridCol w:w="942"/>
        <w:gridCol w:w="1356"/>
        <w:gridCol w:w="2087"/>
        <w:gridCol w:w="10401"/>
      </w:tblGrid>
      <w:tr>
        <w:tblPrEx>
          <w:tblCellMar>
            <w:top w:w="0" w:type="dxa"/>
            <w:left w:w="108" w:type="dxa"/>
            <w:bottom w:w="0" w:type="dxa"/>
            <w:right w:w="108" w:type="dxa"/>
          </w:tblCellMar>
        </w:tblPrEx>
        <w:trPr>
          <w:trHeight w:val="567"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9"/>
                <w:rFonts w:hint="default" w:ascii="Times New Roman" w:hAnsi="Times New Roman"/>
                <w:color w:val="000000" w:themeColor="text1"/>
                <w:lang w:bidi="ar"/>
                <w14:textFill>
                  <w14:solidFill>
                    <w14:schemeClr w14:val="tx1"/>
                  </w14:solidFill>
                </w14:textFill>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方正黑体_GBK" w:cs="方正黑体_GBK"/>
                <w:color w:val="000000" w:themeColor="text1"/>
                <w:sz w:val="24"/>
                <w:szCs w:val="24"/>
                <w:lang w:eastAsia="zh-CN"/>
                <w14:textFill>
                  <w14:solidFill>
                    <w14:schemeClr w14:val="tx1"/>
                  </w14:solidFill>
                </w14:textFill>
              </w:rPr>
            </w:pPr>
            <w:r>
              <w:rPr>
                <w:rFonts w:hint="eastAsia" w:ascii="Times New Roman" w:hAnsi="Times New Roman" w:eastAsia="方正黑体_GBK" w:cs="方正黑体_GBK"/>
                <w:color w:val="000000" w:themeColor="text1"/>
                <w:kern w:val="0"/>
                <w:sz w:val="24"/>
                <w:szCs w:val="24"/>
                <w:lang w:bidi="ar"/>
                <w14:textFill>
                  <w14:solidFill>
                    <w14:schemeClr w14:val="tx1"/>
                  </w14:solidFill>
                </w14:textFill>
              </w:rPr>
              <w:t>指标</w:t>
            </w:r>
            <w:r>
              <w:rPr>
                <w:rFonts w:hint="eastAsia" w:ascii="Times New Roman" w:hAnsi="Times New Roman" w:eastAsia="方正黑体_GBK" w:cs="方正黑体_GBK"/>
                <w:color w:val="000000" w:themeColor="text1"/>
                <w:kern w:val="0"/>
                <w:sz w:val="24"/>
                <w:szCs w:val="24"/>
                <w:lang w:eastAsia="zh-CN" w:bidi="ar"/>
                <w14:textFill>
                  <w14:solidFill>
                    <w14:schemeClr w14:val="tx1"/>
                  </w14:solidFill>
                </w14:textFill>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方正黑体_GBK" w:cs="方正黑体_GBK"/>
                <w:color w:val="000000" w:themeColor="text1"/>
                <w:sz w:val="24"/>
                <w:szCs w:val="24"/>
                <w:lang w:eastAsia="zh-CN"/>
                <w14:textFill>
                  <w14:solidFill>
                    <w14:schemeClr w14:val="tx1"/>
                  </w14:solidFill>
                </w14:textFill>
              </w:rPr>
            </w:pPr>
            <w:r>
              <w:rPr>
                <w:rFonts w:hint="eastAsia" w:ascii="Times New Roman" w:hAnsi="Times New Roman" w:eastAsia="方正黑体_GBK" w:cs="方正黑体_GBK"/>
                <w:color w:val="000000" w:themeColor="text1"/>
                <w:kern w:val="0"/>
                <w:sz w:val="24"/>
                <w:szCs w:val="24"/>
                <w:lang w:bidi="ar"/>
                <w14:textFill>
                  <w14:solidFill>
                    <w14:schemeClr w14:val="tx1"/>
                  </w14:solidFill>
                </w14:textFill>
              </w:rPr>
              <w:t>指标</w:t>
            </w:r>
            <w:r>
              <w:rPr>
                <w:rFonts w:hint="eastAsia" w:ascii="Times New Roman" w:hAnsi="Times New Roman" w:eastAsia="方正黑体_GBK" w:cs="方正黑体_GBK"/>
                <w:color w:val="000000" w:themeColor="text1"/>
                <w:kern w:val="0"/>
                <w:sz w:val="24"/>
                <w:szCs w:val="24"/>
                <w:lang w:eastAsia="zh-CN" w:bidi="ar"/>
                <w14:textFill>
                  <w14:solidFill>
                    <w14:schemeClr w14:val="tx1"/>
                  </w14:solidFill>
                </w14:textFill>
              </w:rPr>
              <w:t>细则</w:t>
            </w:r>
          </w:p>
        </w:tc>
      </w:tr>
      <w:tr>
        <w:tblPrEx>
          <w:tblCellMar>
            <w:top w:w="0" w:type="dxa"/>
            <w:left w:w="108" w:type="dxa"/>
            <w:bottom w:w="0" w:type="dxa"/>
            <w:right w:w="108" w:type="dxa"/>
          </w:tblCellMar>
        </w:tblPrEx>
        <w:trPr>
          <w:trHeight w:val="230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党建工作</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15分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党的组织</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4</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eastAsia" w:ascii="Times New Roman" w:hAnsi="Times New Roman"/>
                <w:color w:val="000000" w:themeColor="text1"/>
                <w:lang w:eastAsia="zh-CN" w:bidi="ar"/>
                <w14:textFill>
                  <w14:solidFill>
                    <w14:schemeClr w14:val="tx1"/>
                  </w14:solidFill>
                </w14:textFill>
              </w:rPr>
              <w:t>建</w:t>
            </w:r>
            <w:r>
              <w:rPr>
                <w:rStyle w:val="10"/>
                <w:rFonts w:hint="default" w:ascii="Times New Roman" w:hAnsi="Times New Roman"/>
                <w:color w:val="000000" w:themeColor="text1"/>
                <w:lang w:bidi="ar"/>
                <w14:textFill>
                  <w14:solidFill>
                    <w14:schemeClr w14:val="tx1"/>
                  </w14:solidFill>
                </w14:textFill>
              </w:rPr>
              <w:t>立党组织（单建、联建）（</w:t>
            </w:r>
            <w:r>
              <w:rPr>
                <w:rStyle w:val="11"/>
                <w:rFonts w:hint="eastAsia" w:eastAsia="等线"/>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2"/>
                <w:rFonts w:hint="default" w:ascii="Times New Roman" w:hAnsi="Times New Roman"/>
                <w:color w:val="000000" w:themeColor="text1"/>
                <w:lang w:bidi="ar"/>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注：未</w:t>
            </w:r>
            <w:r>
              <w:rPr>
                <w:rStyle w:val="12"/>
                <w:rFonts w:hint="eastAsia" w:ascii="Times New Roman" w:hAnsi="Times New Roman" w:eastAsia="方正仿宋_GBK"/>
                <w:color w:val="000000" w:themeColor="text1"/>
                <w:lang w:eastAsia="zh-CN" w:bidi="ar"/>
                <w14:textFill>
                  <w14:solidFill>
                    <w14:schemeClr w14:val="tx1"/>
                  </w14:solidFill>
                </w14:textFill>
              </w:rPr>
              <w:t>建</w:t>
            </w:r>
            <w:r>
              <w:rPr>
                <w:rStyle w:val="12"/>
                <w:rFonts w:hint="default" w:ascii="Times New Roman" w:hAnsi="Times New Roman"/>
                <w:color w:val="000000" w:themeColor="text1"/>
                <w:lang w:bidi="ar"/>
                <w14:textFill>
                  <w14:solidFill>
                    <w14:schemeClr w14:val="tx1"/>
                  </w14:solidFill>
                </w14:textFill>
              </w:rPr>
              <w:t>立党组织，但通过选派党建工作指导员、联络员，建立工青妇组织等途径，做好联系服务群众、</w:t>
            </w:r>
            <w:r>
              <w:rPr>
                <w:rStyle w:val="12"/>
                <w:rFonts w:hint="eastAsia" w:ascii="Times New Roman" w:hAnsi="Times New Roman" w:eastAsia="方正仿宋_GBK"/>
                <w:color w:val="000000" w:themeColor="text1"/>
                <w:lang w:eastAsia="zh-CN" w:bidi="ar"/>
                <w14:textFill>
                  <w14:solidFill>
                    <w14:schemeClr w14:val="tx1"/>
                  </w14:solidFill>
                </w14:textFill>
              </w:rPr>
              <w:t>增加专职工作人员中的党员数量</w:t>
            </w:r>
            <w:r>
              <w:rPr>
                <w:rStyle w:val="12"/>
                <w:rFonts w:hint="default" w:ascii="Times New Roman" w:hAnsi="Times New Roman"/>
                <w:color w:val="000000" w:themeColor="text1"/>
                <w:lang w:bidi="ar"/>
                <w14:textFill>
                  <w14:solidFill>
                    <w14:schemeClr w14:val="tx1"/>
                  </w14:solidFill>
                </w14:textFill>
              </w:rPr>
              <w:t>等工作，为建立党组织创造条件得</w:t>
            </w:r>
            <w:r>
              <w:rPr>
                <w:rStyle w:val="13"/>
                <w:rFonts w:hint="eastAsia" w:eastAsia="等线"/>
                <w:color w:val="000000" w:themeColor="text1"/>
                <w:lang w:val="en-US" w:eastAsia="zh-CN" w:bidi="ar"/>
                <w14:textFill>
                  <w14:solidFill>
                    <w14:schemeClr w14:val="tx1"/>
                  </w14:solidFill>
                </w14:textFill>
              </w:rPr>
              <w:t>2</w:t>
            </w:r>
            <w:r>
              <w:rPr>
                <w:rStyle w:val="12"/>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党组织班子成员和社会组织党员管理层人员双向进入、交叉任职（</w:t>
            </w:r>
            <w:r>
              <w:rPr>
                <w:rStyle w:val="11"/>
                <w:rFonts w:hint="eastAsia" w:eastAsia="等线"/>
                <w:color w:val="000000" w:themeColor="text1"/>
                <w:lang w:val="en-US" w:eastAsia="zh-CN"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党组织</w:t>
            </w:r>
            <w:r>
              <w:rPr>
                <w:rStyle w:val="10"/>
                <w:rFonts w:hint="eastAsia" w:ascii="Times New Roman" w:hAnsi="Times New Roman" w:eastAsia="方正仿宋_GBK"/>
                <w:color w:val="000000" w:themeColor="text1"/>
                <w:lang w:eastAsia="zh-CN" w:bidi="ar"/>
                <w14:textFill>
                  <w14:solidFill>
                    <w14:schemeClr w14:val="tx1"/>
                  </w14:solidFill>
                </w14:textFill>
              </w:rPr>
              <w:t>负责人</w:t>
            </w:r>
            <w:r>
              <w:rPr>
                <w:rStyle w:val="10"/>
                <w:rFonts w:hint="default" w:ascii="Times New Roman" w:hAnsi="Times New Roman"/>
                <w:color w:val="000000" w:themeColor="text1"/>
                <w:lang w:bidi="ar"/>
                <w14:textFill>
                  <w14:solidFill>
                    <w14:schemeClr w14:val="tx1"/>
                  </w14:solidFill>
                </w14:textFill>
              </w:rPr>
              <w:t>由社会组织负责人担任得</w:t>
            </w:r>
            <w:r>
              <w:rPr>
                <w:rStyle w:val="11"/>
                <w:rFonts w:hint="eastAsia" w:eastAsia="等线"/>
                <w:color w:val="000000" w:themeColor="text1"/>
                <w:lang w:val="en-US" w:eastAsia="zh-CN"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分，其他人员担任得</w:t>
            </w:r>
            <w:r>
              <w:rPr>
                <w:rStyle w:val="11"/>
                <w:rFonts w:hint="eastAsia" w:eastAsia="等线"/>
                <w:color w:val="000000" w:themeColor="text1"/>
                <w:lang w:val="en-US" w:eastAsia="zh-CN" w:bidi="ar"/>
                <w14:textFill>
                  <w14:solidFill>
                    <w14:schemeClr w14:val="tx1"/>
                  </w14:solidFill>
                </w14:textFill>
              </w:rPr>
              <w:t>0.5</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注：党组织应建未建的，不予评为</w:t>
            </w:r>
            <w:r>
              <w:rPr>
                <w:rStyle w:val="13"/>
                <w:rFonts w:eastAsia="等线"/>
                <w:color w:val="000000" w:themeColor="text1"/>
                <w:lang w:bidi="ar"/>
                <w14:textFill>
                  <w14:solidFill>
                    <w14:schemeClr w14:val="tx1"/>
                  </w14:solidFill>
                </w14:textFill>
              </w:rPr>
              <w:t>4A</w:t>
            </w:r>
            <w:r>
              <w:rPr>
                <w:rStyle w:val="12"/>
                <w:rFonts w:hint="default" w:ascii="Times New Roman" w:hAnsi="Times New Roman"/>
                <w:color w:val="000000" w:themeColor="text1"/>
                <w:lang w:bidi="ar"/>
                <w14:textFill>
                  <w14:solidFill>
                    <w14:schemeClr w14:val="tx1"/>
                  </w14:solidFill>
                </w14:textFill>
              </w:rPr>
              <w:t>（含）以上等级。</w:t>
            </w:r>
          </w:p>
        </w:tc>
      </w:tr>
      <w:tr>
        <w:tblPrEx>
          <w:tblCellMar>
            <w:top w:w="0" w:type="dxa"/>
            <w:left w:w="108" w:type="dxa"/>
            <w:bottom w:w="0" w:type="dxa"/>
            <w:right w:w="108" w:type="dxa"/>
          </w:tblCellMar>
        </w:tblPrEx>
        <w:trPr>
          <w:trHeight w:val="33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default" w:ascii="Times New Roman" w:hAnsi="Times New Roman" w:eastAsia="方正仿宋_GBK"/>
                <w:color w:val="000000" w:themeColor="text1"/>
                <w:lang w:val="en-US" w:eastAsia="zh-CN" w:bidi="ar"/>
                <w14:textFill>
                  <w14:solidFill>
                    <w14:schemeClr w14:val="tx1"/>
                  </w14:solidFill>
                </w14:textFill>
              </w:rPr>
              <w:t>党的工作</w:t>
            </w:r>
          </w:p>
          <w:p>
            <w:pPr>
              <w:overflowPunct w:val="0"/>
              <w:topLinePunct/>
              <w:adjustRightInd w:val="0"/>
              <w:snapToGrid w:val="0"/>
              <w:spacing w:line="320" w:lineRule="exact"/>
              <w:jc w:val="center"/>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default" w:ascii="Times New Roman" w:hAnsi="Times New Roman" w:eastAsia="方正仿宋_GBK"/>
                <w:color w:val="000000" w:themeColor="text1"/>
                <w:lang w:val="en-US"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11</w:t>
            </w:r>
            <w:r>
              <w:rPr>
                <w:rStyle w:val="10"/>
                <w:rFonts w:hint="default" w:ascii="Times New Roman" w:hAnsi="Times New Roman" w:eastAsia="方正仿宋_GBK"/>
                <w:color w:val="000000" w:themeColor="text1"/>
                <w:lang w:val="en-US" w:eastAsia="zh-CN"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1.</w:t>
            </w:r>
            <w:r>
              <w:rPr>
                <w:rStyle w:val="10"/>
                <w:rFonts w:hint="default" w:ascii="Times New Roman" w:hAnsi="Times New Roman" w:eastAsia="方正仿宋_GBK"/>
                <w:color w:val="000000" w:themeColor="text1"/>
                <w:lang w:val="en-US" w:eastAsia="zh-CN" w:bidi="ar"/>
                <w14:textFill>
                  <w14:solidFill>
                    <w14:schemeClr w14:val="tx1"/>
                  </w14:solidFill>
                </w14:textFill>
              </w:rPr>
              <w:t>党组织</w:t>
            </w:r>
            <w:r>
              <w:rPr>
                <w:rStyle w:val="10"/>
                <w:rFonts w:hint="eastAsia" w:ascii="Times New Roman" w:hAnsi="Times New Roman" w:eastAsia="方正仿宋_GBK"/>
                <w:color w:val="000000" w:themeColor="text1"/>
                <w:lang w:val="en-US" w:eastAsia="zh-CN" w:bidi="ar"/>
                <w14:textFill>
                  <w14:solidFill>
                    <w14:schemeClr w14:val="tx1"/>
                  </w14:solidFill>
                </w14:textFill>
              </w:rPr>
              <w:t>基本</w:t>
            </w:r>
            <w:r>
              <w:rPr>
                <w:rStyle w:val="10"/>
                <w:rFonts w:hint="default" w:ascii="Times New Roman" w:hAnsi="Times New Roman" w:eastAsia="方正仿宋_GBK"/>
                <w:color w:val="000000" w:themeColor="text1"/>
                <w:lang w:val="en-US" w:eastAsia="zh-CN" w:bidi="ar"/>
                <w14:textFill>
                  <w14:solidFill>
                    <w14:schemeClr w14:val="tx1"/>
                  </w14:solidFill>
                </w14:textFill>
              </w:rPr>
              <w:t>制度</w:t>
            </w:r>
            <w:r>
              <w:rPr>
                <w:rStyle w:val="10"/>
                <w:rFonts w:hint="eastAsia" w:ascii="Times New Roman" w:hAnsi="Times New Roman" w:eastAsia="方正仿宋_GBK"/>
                <w:color w:val="000000" w:themeColor="text1"/>
                <w:lang w:val="en-US" w:eastAsia="zh-CN" w:bidi="ar"/>
                <w14:textFill>
                  <w14:solidFill>
                    <w14:schemeClr w14:val="tx1"/>
                  </w14:solidFill>
                </w14:textFill>
              </w:rPr>
              <w:t>（“三会一课”、组织生活会、主题党日、谈心谈话、民主评议党员、年度述职）</w:t>
            </w:r>
            <w:r>
              <w:rPr>
                <w:rStyle w:val="10"/>
                <w:rFonts w:hint="default" w:ascii="Times New Roman" w:hAnsi="Times New Roman" w:eastAsia="方正仿宋_GBK"/>
                <w:color w:val="000000" w:themeColor="text1"/>
                <w:lang w:val="en-US"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执行规范，党员教育管理有效落实。</w:t>
            </w:r>
            <w:r>
              <w:rPr>
                <w:rStyle w:val="10"/>
                <w:rFonts w:hint="default" w:ascii="Times New Roman" w:hAnsi="Times New Roman" w:eastAsia="方正仿宋_GBK"/>
                <w:color w:val="000000" w:themeColor="text1"/>
                <w:lang w:val="en-US"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3</w:t>
            </w:r>
            <w:r>
              <w:rPr>
                <w:rStyle w:val="10"/>
                <w:rFonts w:hint="default" w:ascii="Times New Roman" w:hAnsi="Times New Roman" w:eastAsia="方正仿宋_GBK"/>
                <w:color w:val="000000" w:themeColor="text1"/>
                <w:lang w:val="en-US" w:eastAsia="zh-CN" w:bidi="ar"/>
                <w14:textFill>
                  <w14:solidFill>
                    <w14:schemeClr w14:val="tx1"/>
                  </w14:solidFill>
                </w14:textFill>
              </w:rPr>
              <w:t>分）</w:t>
            </w:r>
          </w:p>
          <w:p>
            <w:pPr>
              <w:overflowPunct w:val="0"/>
              <w:topLinePunct/>
              <w:adjustRightInd w:val="0"/>
              <w:snapToGrid w:val="0"/>
              <w:spacing w:line="320" w:lineRule="exact"/>
              <w:jc w:val="left"/>
              <w:textAlignment w:val="center"/>
              <w:rPr>
                <w:rStyle w:val="12"/>
                <w:rFonts w:hint="default" w:ascii="Times New Roman" w:hAnsi="Times New Roman"/>
                <w:color w:val="000000" w:themeColor="text1"/>
                <w:lang w:val="en-US" w:eastAsia="zh-CN" w:bidi="ar"/>
                <w14:textFill>
                  <w14:solidFill>
                    <w14:schemeClr w14:val="tx1"/>
                  </w14:solidFill>
                </w14:textFill>
              </w:rPr>
            </w:pPr>
            <w:r>
              <w:rPr>
                <w:rStyle w:val="12"/>
                <w:rFonts w:hint="default" w:ascii="Times New Roman" w:hAnsi="Times New Roman"/>
                <w:color w:val="000000" w:themeColor="text1"/>
                <w:lang w:val="en-US" w:eastAsia="zh-CN" w:bidi="ar"/>
                <w14:textFill>
                  <w14:solidFill>
                    <w14:schemeClr w14:val="tx1"/>
                  </w14:solidFill>
                </w14:textFill>
              </w:rPr>
              <w:t>注：</w:t>
            </w:r>
            <w:r>
              <w:rPr>
                <w:rStyle w:val="12"/>
                <w:rFonts w:hint="eastAsia" w:ascii="Times New Roman" w:hAnsi="Times New Roman"/>
                <w:color w:val="000000" w:themeColor="text1"/>
                <w:lang w:val="en-US" w:eastAsia="zh-CN" w:bidi="ar"/>
                <w14:textFill>
                  <w14:solidFill>
                    <w14:schemeClr w14:val="tx1"/>
                  </w14:solidFill>
                </w14:textFill>
              </w:rPr>
              <w:t>以上各项，1项不规范扣1分，扣完为止</w:t>
            </w:r>
            <w:r>
              <w:rPr>
                <w:rStyle w:val="12"/>
                <w:rFonts w:hint="default" w:ascii="Times New Roman" w:hAnsi="Times New Roman"/>
                <w:color w:val="000000" w:themeColor="text1"/>
                <w:lang w:val="en-US" w:eastAsia="zh-CN" w:bidi="ar"/>
                <w14:textFill>
                  <w14:solidFill>
                    <w14:schemeClr w14:val="tx1"/>
                  </w14:solidFill>
                </w14:textFill>
              </w:rPr>
              <w:t>。</w:t>
            </w:r>
          </w:p>
          <w:p>
            <w:pPr>
              <w:numPr>
                <w:ilvl w:val="0"/>
                <w:numId w:val="0"/>
              </w:num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将党的</w:t>
            </w:r>
            <w:r>
              <w:rPr>
                <w:rStyle w:val="10"/>
                <w:rFonts w:hint="eastAsia" w:ascii="Times New Roman" w:hAnsi="Times New Roman" w:eastAsia="方正仿宋_GBK"/>
                <w:color w:val="000000" w:themeColor="text1"/>
                <w:lang w:eastAsia="zh-CN" w:bidi="ar"/>
                <w14:textFill>
                  <w14:solidFill>
                    <w14:schemeClr w14:val="tx1"/>
                  </w14:solidFill>
                </w14:textFill>
              </w:rPr>
              <w:t>全面领导和</w:t>
            </w:r>
            <w:r>
              <w:rPr>
                <w:rStyle w:val="10"/>
                <w:rFonts w:hint="default" w:ascii="Times New Roman" w:hAnsi="Times New Roman"/>
                <w:color w:val="000000" w:themeColor="text1"/>
                <w:lang w:bidi="ar"/>
                <w14:textFill>
                  <w14:solidFill>
                    <w14:schemeClr w14:val="tx1"/>
                  </w14:solidFill>
                </w14:textFill>
              </w:rPr>
              <w:t>社会主义核心价值观相关内容规范完整写入章程（</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numPr>
                <w:ilvl w:val="0"/>
                <w:numId w:val="0"/>
              </w:numPr>
              <w:overflowPunct w:val="0"/>
              <w:topLinePunct/>
              <w:adjustRightInd w:val="0"/>
              <w:snapToGrid w:val="0"/>
              <w:spacing w:line="32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3.制定党组织参与社会组织重大事项决策制度并有效落实，且党组织按期换届。（2分）</w:t>
            </w:r>
          </w:p>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4.党支部活动场所达到“六有”（有场所、有设施、有标志、有党旗、有书报、有制度）标准、党组织基本信息（党旗、誓词、组织架构、岗位职责、党内生活、党员权利义务、党费收缴情况）上墙宣传。（2分）</w:t>
            </w:r>
          </w:p>
          <w:p>
            <w:pPr>
              <w:numPr>
                <w:ilvl w:val="0"/>
                <w:numId w:val="0"/>
              </w:num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5.党员发挥先锋模范作用（2分）</w:t>
            </w:r>
          </w:p>
          <w:p>
            <w:pPr>
              <w:overflowPunct w:val="0"/>
              <w:topLinePunct/>
              <w:adjustRightInd w:val="0"/>
              <w:snapToGrid w:val="0"/>
              <w:spacing w:line="32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b/>
                <w:bCs/>
                <w:color w:val="000000" w:themeColor="text1"/>
                <w:lang w:val="en-US" w:eastAsia="zh-CN" w:bidi="ar"/>
                <w14:textFill>
                  <w14:solidFill>
                    <w14:schemeClr w14:val="tx1"/>
                  </w14:solidFill>
                </w14:textFill>
              </w:rPr>
              <w:t>注：</w:t>
            </w:r>
            <w:r>
              <w:rPr>
                <w:rStyle w:val="10"/>
                <w:rFonts w:hint="default" w:ascii="Times New Roman" w:hAnsi="Times New Roman" w:eastAsia="方正仿宋_GBK"/>
                <w:b/>
                <w:bCs/>
                <w:color w:val="000000" w:themeColor="text1"/>
                <w:lang w:val="en-US" w:eastAsia="zh-CN" w:bidi="ar"/>
                <w14:textFill>
                  <w14:solidFill>
                    <w14:schemeClr w14:val="tx1"/>
                  </w14:solidFill>
                </w14:textFill>
              </w:rPr>
              <w:t>未开展党的工作和活动的，不予评为</w:t>
            </w:r>
            <w:r>
              <w:rPr>
                <w:rStyle w:val="10"/>
                <w:rFonts w:hint="eastAsia" w:ascii="Times New Roman" w:hAnsi="Times New Roman" w:eastAsia="方正仿宋_GBK"/>
                <w:b/>
                <w:bCs/>
                <w:color w:val="000000" w:themeColor="text1"/>
                <w:lang w:val="en-US" w:eastAsia="zh-CN" w:bidi="ar"/>
                <w14:textFill>
                  <w14:solidFill>
                    <w14:schemeClr w14:val="tx1"/>
                  </w14:solidFill>
                </w14:textFill>
              </w:rPr>
              <w:t>4A</w:t>
            </w:r>
            <w:r>
              <w:rPr>
                <w:rStyle w:val="10"/>
                <w:rFonts w:hint="default" w:ascii="Times New Roman" w:hAnsi="Times New Roman" w:eastAsia="方正仿宋_GBK"/>
                <w:b/>
                <w:bCs/>
                <w:color w:val="000000" w:themeColor="text1"/>
                <w:lang w:val="en-US" w:eastAsia="zh-CN" w:bidi="ar"/>
                <w14:textFill>
                  <w14:solidFill>
                    <w14:schemeClr w14:val="tx1"/>
                  </w14:solidFill>
                </w14:textFill>
              </w:rPr>
              <w:t>（含）以上等级。</w:t>
            </w:r>
          </w:p>
        </w:tc>
      </w:tr>
      <w:tr>
        <w:tblPrEx>
          <w:tblCellMar>
            <w:top w:w="0" w:type="dxa"/>
            <w:left w:w="108" w:type="dxa"/>
            <w:bottom w:w="0" w:type="dxa"/>
            <w:right w:w="108" w:type="dxa"/>
          </w:tblCellMar>
        </w:tblPrEx>
        <w:trPr>
          <w:trHeight w:val="2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p>
        </w:tc>
        <w:tc>
          <w:tcPr>
            <w:tcW w:w="1356" w:type="dxa"/>
            <w:vMerge w:val="restart"/>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276"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内部治理</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45分</w:t>
            </w:r>
            <w:r>
              <w:rPr>
                <w:rStyle w:val="10"/>
                <w:rFonts w:hint="eastAsia" w:ascii="Times New Roman" w:hAnsi="Times New Roman" w:eastAsia="方正仿宋_GBK"/>
                <w:color w:val="000000" w:themeColor="text1"/>
                <w:lang w:eastAsia="zh-CN" w:bidi="ar"/>
                <w14:textFill>
                  <w14:solidFill>
                    <w14:schemeClr w14:val="tx1"/>
                  </w14:solidFill>
                </w14:textFill>
              </w:rPr>
              <w:t>）</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登记备案</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按规定办理登记（成立登记、变更登记）和备案（</w:t>
            </w:r>
            <w:r>
              <w:rPr>
                <w:rStyle w:val="11"/>
                <w:rFonts w:eastAsia="等线"/>
                <w:color w:val="000000" w:themeColor="text1"/>
                <w:lang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登记事项：名称、业务范围、住所、注册资金、法定代表人、业务主管单位。</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u w:val="single"/>
                <w:lang w:bidi="ar"/>
                <w14:textFill>
                  <w14:solidFill>
                    <w14:schemeClr w14:val="tx1"/>
                  </w14:solidFill>
                </w14:textFill>
              </w:rPr>
            </w:pPr>
            <w:r>
              <w:rPr>
                <w:rStyle w:val="10"/>
                <w:rFonts w:hint="default" w:ascii="Times New Roman" w:hAnsi="Times New Roman"/>
                <w:color w:val="000000" w:themeColor="text1"/>
                <w:u w:val="single"/>
                <w:lang w:bidi="ar"/>
                <w14:textFill>
                  <w14:solidFill>
                    <w14:schemeClr w14:val="tx1"/>
                  </w14:solidFill>
                </w14:textFill>
              </w:rPr>
              <w:t>备案事项：负责人、理事、监事，印章（单位、财务、法定代表人）、银行账户。</w:t>
            </w:r>
          </w:p>
          <w:p>
            <w:pPr>
              <w:overflowPunct w:val="0"/>
              <w:topLinePunct/>
              <w:adjustRightInd w:val="0"/>
              <w:snapToGrid w:val="0"/>
              <w:spacing w:line="320" w:lineRule="exact"/>
              <w:jc w:val="left"/>
              <w:textAlignment w:val="center"/>
              <w:rPr>
                <w:rStyle w:val="18"/>
                <w:rFonts w:ascii="Times New Roman" w:hAnsi="Times New Roman"/>
                <w:color w:val="000000" w:themeColor="text1"/>
                <w:u w:val="single"/>
                <w:lang w:bidi="ar"/>
                <w14:textFill>
                  <w14:solidFill>
                    <w14:schemeClr w14:val="tx1"/>
                  </w14:solidFill>
                </w14:textFill>
              </w:rPr>
            </w:pPr>
            <w:r>
              <w:rPr>
                <w:rStyle w:val="18"/>
                <w:rFonts w:ascii="Times New Roman" w:hAnsi="Times New Roman"/>
                <w:color w:val="000000" w:themeColor="text1"/>
                <w:u w:val="single"/>
                <w:lang w:bidi="ar"/>
                <w14:textFill>
                  <w14:solidFill>
                    <w14:schemeClr w14:val="tx1"/>
                  </w14:solidFill>
                </w14:textFill>
              </w:rPr>
              <w:t>注：组织需提供理事、监事名单。以上各项，有1项未按规定办理扣1分，扣完为止。</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1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76"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p>
        </w:tc>
        <w:tc>
          <w:tcPr>
            <w:tcW w:w="1356"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276" w:lineRule="exact"/>
              <w:jc w:val="center"/>
              <w:rPr>
                <w:rFonts w:ascii="Times New Roman" w:hAnsi="Times New Roman" w:eastAsia="等线" w:cs="Times New Roman"/>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年检</w:t>
            </w:r>
          </w:p>
          <w:p>
            <w:pPr>
              <w:overflowPunct w:val="0"/>
              <w:topLinePunct/>
              <w:adjustRightInd w:val="0"/>
              <w:snapToGrid w:val="0"/>
              <w:spacing w:line="276"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5</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按规定</w:t>
            </w:r>
            <w:r>
              <w:rPr>
                <w:rStyle w:val="10"/>
                <w:rFonts w:hint="eastAsia" w:ascii="Times New Roman" w:hAnsi="Times New Roman" w:eastAsia="方正仿宋_GBK"/>
                <w:color w:val="000000" w:themeColor="text1"/>
                <w:lang w:eastAsia="zh-CN" w:bidi="ar"/>
                <w14:textFill>
                  <w14:solidFill>
                    <w14:schemeClr w14:val="tx1"/>
                  </w14:solidFill>
                </w14:textFill>
              </w:rPr>
              <w:t>参加申请评估年度的</w:t>
            </w:r>
            <w:r>
              <w:rPr>
                <w:rStyle w:val="10"/>
                <w:rFonts w:hint="default" w:ascii="Times New Roman" w:hAnsi="Times New Roman"/>
                <w:color w:val="000000" w:themeColor="text1"/>
                <w:lang w:bidi="ar"/>
                <w14:textFill>
                  <w14:solidFill>
                    <w14:schemeClr w14:val="tx1"/>
                  </w14:solidFill>
                </w14:textFill>
              </w:rPr>
              <w:t>年检</w:t>
            </w:r>
            <w:r>
              <w:rPr>
                <w:rStyle w:val="10"/>
                <w:rFonts w:hint="eastAsia" w:ascii="Times New Roman" w:hAnsi="Times New Roman" w:eastAsia="方正仿宋_GBK"/>
                <w:color w:val="000000" w:themeColor="text1"/>
                <w:lang w:eastAsia="zh-CN" w:bidi="ar"/>
                <w14:textFill>
                  <w14:solidFill>
                    <w14:schemeClr w14:val="tx1"/>
                  </w14:solidFill>
                </w14:textFill>
              </w:rPr>
              <w:t>工作</w:t>
            </w: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9"/>
                <w:rFonts w:hint="default" w:ascii="Times New Roman" w:hAnsi="Times New Roman"/>
                <w:color w:val="000000" w:themeColor="text1"/>
                <w:lang w:bidi="ar"/>
                <w14:textFill>
                  <w14:solidFill>
                    <w14:schemeClr w14:val="tx1"/>
                  </w14:solidFill>
                </w14:textFill>
              </w:rPr>
              <w:t>申报评估年度前两年年检合格</w:t>
            </w: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1"/>
                <w:rFonts w:eastAsia="等线"/>
                <w:color w:val="000000" w:themeColor="text1"/>
                <w:lang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年末净资产不低于注册资金（</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tc>
      </w:tr>
      <w:tr>
        <w:tblPrEx>
          <w:tblCellMar>
            <w:top w:w="0" w:type="dxa"/>
            <w:left w:w="108" w:type="dxa"/>
            <w:bottom w:w="0" w:type="dxa"/>
            <w:right w:w="108" w:type="dxa"/>
          </w:tblCellMar>
        </w:tblPrEx>
        <w:trPr>
          <w:trHeight w:val="5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76"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5</w:t>
            </w:r>
          </w:p>
        </w:tc>
        <w:tc>
          <w:tcPr>
            <w:tcW w:w="1356"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276"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机构</w:t>
            </w:r>
            <w:r>
              <w:rPr>
                <w:rStyle w:val="10"/>
                <w:rFonts w:hint="eastAsia" w:ascii="Times New Roman" w:hAnsi="Times New Roman" w:eastAsia="方正仿宋_GBK"/>
                <w:color w:val="000000" w:themeColor="text1"/>
                <w:lang w:eastAsia="zh-CN" w:bidi="ar"/>
                <w14:textFill>
                  <w14:solidFill>
                    <w14:schemeClr w14:val="tx1"/>
                  </w14:solidFill>
                </w14:textFill>
              </w:rPr>
              <w:t>制度</w:t>
            </w:r>
            <w:r>
              <w:rPr>
                <w:rStyle w:val="10"/>
                <w:rFonts w:hint="default" w:ascii="Times New Roman" w:hAnsi="Times New Roman"/>
                <w:color w:val="000000" w:themeColor="text1"/>
                <w:lang w:bidi="ar"/>
                <w14:textFill>
                  <w14:solidFill>
                    <w14:schemeClr w14:val="tx1"/>
                  </w14:solidFill>
                </w14:textFill>
              </w:rPr>
              <w:t>建设</w:t>
            </w:r>
          </w:p>
          <w:p>
            <w:pPr>
              <w:overflowPunct w:val="0"/>
              <w:topLinePunct/>
              <w:adjustRightInd w:val="0"/>
              <w:snapToGrid w:val="0"/>
              <w:spacing w:line="276"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10</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理事会设立、制度建设及履职情况（</w:t>
            </w:r>
            <w:r>
              <w:rPr>
                <w:rStyle w:val="11"/>
                <w:rFonts w:hint="eastAsia" w:eastAsia="等线"/>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理事会人员构成符合规定，无违规取酬情况；建立完善理事会议事决策等相关制度；理事会按时换届，按章程规定召开理事会；理事会履职情况，决定重大业务活动、制定内部管理制度、年度收支预算及决算审定等。</w:t>
            </w:r>
          </w:p>
          <w:p>
            <w:pPr>
              <w:overflowPunct w:val="0"/>
              <w:topLinePunct/>
              <w:adjustRightInd w:val="0"/>
              <w:snapToGrid w:val="0"/>
              <w:spacing w:line="276" w:lineRule="exact"/>
              <w:jc w:val="left"/>
              <w:textAlignment w:val="center"/>
              <w:rPr>
                <w:rStyle w:val="10"/>
                <w:rFonts w:hint="default" w:ascii="Times New Roman" w:hAnsi="Times New Roman"/>
                <w:b/>
                <w:bCs/>
                <w:color w:val="000000" w:themeColor="text1"/>
                <w:lang w:bidi="ar"/>
                <w14:textFill>
                  <w14:solidFill>
                    <w14:schemeClr w14:val="tx1"/>
                  </w14:solidFill>
                </w14:textFill>
              </w:rPr>
            </w:pPr>
            <w:r>
              <w:rPr>
                <w:rStyle w:val="10"/>
                <w:rFonts w:hint="eastAsia" w:ascii="Times New Roman" w:hAnsi="Times New Roman" w:eastAsia="方正仿宋_GBK"/>
                <w:b/>
                <w:bCs/>
                <w:color w:val="000000" w:themeColor="text1"/>
                <w:lang w:eastAsia="zh-CN" w:bidi="ar"/>
                <w14:textFill>
                  <w14:solidFill>
                    <w14:schemeClr w14:val="tx1"/>
                  </w14:solidFill>
                </w14:textFill>
              </w:rPr>
              <w:t>注：以上各项</w:t>
            </w:r>
            <w:r>
              <w:rPr>
                <w:rStyle w:val="10"/>
                <w:rFonts w:hint="default" w:ascii="Times New Roman" w:hAnsi="Times New Roman"/>
                <w:b/>
                <w:bCs/>
                <w:color w:val="000000" w:themeColor="text1"/>
                <w:lang w:bidi="ar"/>
                <w14:textFill>
                  <w14:solidFill>
                    <w14:schemeClr w14:val="tx1"/>
                  </w14:solidFill>
                </w14:textFill>
              </w:rPr>
              <w:t>有</w:t>
            </w:r>
            <w:r>
              <w:rPr>
                <w:rStyle w:val="11"/>
                <w:rFonts w:eastAsia="等线"/>
                <w:b/>
                <w:bCs/>
                <w:color w:val="000000" w:themeColor="text1"/>
                <w:lang w:bidi="ar"/>
                <w14:textFill>
                  <w14:solidFill>
                    <w14:schemeClr w14:val="tx1"/>
                  </w14:solidFill>
                </w14:textFill>
              </w:rPr>
              <w:t>1</w:t>
            </w:r>
            <w:r>
              <w:rPr>
                <w:rStyle w:val="10"/>
                <w:rFonts w:hint="default" w:ascii="Times New Roman" w:hAnsi="Times New Roman"/>
                <w:b/>
                <w:bCs/>
                <w:color w:val="000000" w:themeColor="text1"/>
                <w:lang w:bidi="ar"/>
                <w14:textFill>
                  <w14:solidFill>
                    <w14:schemeClr w14:val="tx1"/>
                  </w14:solidFill>
                </w14:textFill>
              </w:rPr>
              <w:t>项不满足扣</w:t>
            </w:r>
            <w:r>
              <w:rPr>
                <w:rStyle w:val="11"/>
                <w:rFonts w:eastAsia="等线"/>
                <w:b/>
                <w:bCs/>
                <w:color w:val="000000" w:themeColor="text1"/>
                <w:lang w:bidi="ar"/>
                <w14:textFill>
                  <w14:solidFill>
                    <w14:schemeClr w14:val="tx1"/>
                  </w14:solidFill>
                </w14:textFill>
              </w:rPr>
              <w:t>1</w:t>
            </w:r>
            <w:r>
              <w:rPr>
                <w:rStyle w:val="10"/>
                <w:rFonts w:hint="default" w:ascii="Times New Roman" w:hAnsi="Times New Roman"/>
                <w:b/>
                <w:bCs/>
                <w:color w:val="000000" w:themeColor="text1"/>
                <w:lang w:bidi="ar"/>
                <w14:textFill>
                  <w14:solidFill>
                    <w14:schemeClr w14:val="tx1"/>
                  </w14:solidFill>
                </w14:textFill>
              </w:rPr>
              <w:t>分，扣完为止。</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监事（会）设立及履职情况（</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按规定设立监事（会），设立监事会得</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分，仅设立监事得</w:t>
            </w:r>
            <w:r>
              <w:rPr>
                <w:rStyle w:val="11"/>
                <w:rFonts w:eastAsia="等线"/>
                <w:color w:val="000000" w:themeColor="text1"/>
                <w:lang w:bidi="ar"/>
                <w14:textFill>
                  <w14:solidFill>
                    <w14:schemeClr w14:val="tx1"/>
                  </w14:solidFill>
                </w14:textFill>
              </w:rPr>
              <w:t>0.5</w:t>
            </w:r>
            <w:r>
              <w:rPr>
                <w:rStyle w:val="10"/>
                <w:rFonts w:hint="default" w:ascii="Times New Roman" w:hAnsi="Times New Roman"/>
                <w:color w:val="000000" w:themeColor="text1"/>
                <w:lang w:bidi="ar"/>
                <w14:textFill>
                  <w14:solidFill>
                    <w14:schemeClr w14:val="tx1"/>
                  </w14:solidFill>
                </w14:textFill>
              </w:rPr>
              <w:t>分；监事（会）制度健全并按规定履职，得</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3.</w:t>
            </w:r>
            <w:r>
              <w:rPr>
                <w:rStyle w:val="10"/>
                <w:rFonts w:hint="eastAsia" w:ascii="Times New Roman" w:hAnsi="Times New Roman" w:eastAsia="方正仿宋_GBK"/>
                <w:color w:val="000000" w:themeColor="text1"/>
                <w:lang w:eastAsia="zh-CN" w:bidi="ar"/>
                <w14:textFill>
                  <w14:solidFill>
                    <w14:schemeClr w14:val="tx1"/>
                  </w14:solidFill>
                </w14:textFill>
              </w:rPr>
              <w:t>分支（代表）机构</w:t>
            </w:r>
            <w:r>
              <w:rPr>
                <w:rStyle w:val="10"/>
                <w:rFonts w:hint="default" w:ascii="Times New Roman" w:hAnsi="Times New Roman"/>
                <w:color w:val="000000" w:themeColor="text1"/>
                <w:lang w:bidi="ar"/>
                <w14:textFill>
                  <w14:solidFill>
                    <w14:schemeClr w14:val="tx1"/>
                  </w14:solidFill>
                </w14:textFill>
              </w:rPr>
              <w:t>设立运转情况（</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eastAsia" w:ascii="Times New Roman" w:hAnsi="Times New Roman" w:eastAsia="方正仿宋_GBK"/>
                <w:color w:val="000000" w:themeColor="text1"/>
                <w:lang w:eastAsia="zh-CN" w:bidi="ar"/>
                <w14:textFill>
                  <w14:solidFill>
                    <w14:schemeClr w14:val="tx1"/>
                  </w14:solidFill>
                </w14:textFill>
              </w:rPr>
            </w:pPr>
            <w:r>
              <w:rPr>
                <w:rStyle w:val="10"/>
                <w:rFonts w:hint="eastAsia" w:ascii="Times New Roman" w:hAnsi="Times New Roman" w:eastAsia="方正仿宋_GBK"/>
                <w:color w:val="000000" w:themeColor="text1"/>
                <w:lang w:eastAsia="zh-CN" w:bidi="ar"/>
                <w14:textFill>
                  <w14:solidFill>
                    <w14:schemeClr w14:val="tx1"/>
                  </w14:solidFill>
                </w14:textFill>
              </w:rPr>
              <w:t>按照</w:t>
            </w:r>
            <w:r>
              <w:rPr>
                <w:rStyle w:val="10"/>
                <w:rFonts w:hint="eastAsia" w:ascii="Times New Roman" w:hAnsi="Times New Roman" w:eastAsia="方正仿宋_GBK"/>
                <w:color w:val="000000" w:themeColor="text1"/>
                <w:u w:val="none"/>
                <w:lang w:eastAsia="zh-CN" w:bidi="ar"/>
                <w14:textFill>
                  <w14:solidFill>
                    <w14:schemeClr w14:val="tx1"/>
                  </w14:solidFill>
                </w14:textFill>
              </w:rPr>
              <w:t>相关</w:t>
            </w:r>
            <w:r>
              <w:rPr>
                <w:rStyle w:val="10"/>
                <w:rFonts w:hint="eastAsia" w:ascii="Times New Roman" w:hAnsi="Times New Roman" w:eastAsia="方正仿宋_GBK"/>
                <w:color w:val="000000" w:themeColor="text1"/>
                <w:lang w:eastAsia="zh-CN" w:bidi="ar"/>
                <w14:textFill>
                  <w14:solidFill>
                    <w14:schemeClr w14:val="tx1"/>
                  </w14:solidFill>
                </w14:textFill>
              </w:rPr>
              <w:t>规定召开理事会审议通过</w:t>
            </w:r>
            <w:r>
              <w:rPr>
                <w:rStyle w:val="10"/>
                <w:rFonts w:hint="default" w:ascii="Times New Roman" w:hAnsi="Times New Roman"/>
                <w:color w:val="000000" w:themeColor="text1"/>
                <w:lang w:bidi="ar"/>
                <w14:textFill>
                  <w14:solidFill>
                    <w14:schemeClr w14:val="tx1"/>
                  </w14:solidFill>
                </w14:textFill>
              </w:rPr>
              <w:t>，</w:t>
            </w:r>
            <w:r>
              <w:rPr>
                <w:rStyle w:val="10"/>
                <w:rFonts w:hint="eastAsia" w:ascii="Times New Roman" w:hAnsi="Times New Roman" w:eastAsia="方正仿宋_GBK"/>
                <w:color w:val="000000" w:themeColor="text1"/>
                <w:lang w:eastAsia="zh-CN" w:bidi="ar"/>
                <w14:textFill>
                  <w14:solidFill>
                    <w14:schemeClr w14:val="tx1"/>
                  </w14:solidFill>
                </w14:textFill>
              </w:rPr>
              <w:t>对分支机构开展活动实施有效管理</w:t>
            </w:r>
            <w:r>
              <w:rPr>
                <w:rStyle w:val="10"/>
                <w:rFonts w:hint="default" w:ascii="Times New Roman" w:hAnsi="Times New Roman"/>
                <w:color w:val="000000" w:themeColor="text1"/>
                <w:lang w:bidi="ar"/>
                <w14:textFill>
                  <w14:solidFill>
                    <w14:schemeClr w14:val="tx1"/>
                  </w14:solidFill>
                </w14:textFill>
              </w:rPr>
              <w:t>。</w:t>
            </w:r>
            <w:r>
              <w:rPr>
                <w:rStyle w:val="10"/>
                <w:rFonts w:hint="eastAsia" w:ascii="Times New Roman" w:hAnsi="Times New Roman" w:eastAsia="方正仿宋_GBK"/>
                <w:color w:val="000000" w:themeColor="text1"/>
                <w:lang w:eastAsia="zh-CN" w:bidi="ar"/>
                <w14:textFill>
                  <w14:solidFill>
                    <w14:schemeClr w14:val="tx1"/>
                  </w14:solidFill>
                </w14:textFill>
              </w:rPr>
              <w:t>未设立不扣分。</w:t>
            </w:r>
          </w:p>
          <w:p>
            <w:pPr>
              <w:overflowPunct w:val="0"/>
              <w:topLinePunct/>
              <w:adjustRightInd w:val="0"/>
              <w:snapToGrid w:val="0"/>
              <w:spacing w:line="276" w:lineRule="exact"/>
              <w:jc w:val="left"/>
              <w:textAlignment w:val="center"/>
              <w:rPr>
                <w:rStyle w:val="10"/>
                <w:rFonts w:hint="eastAsia" w:ascii="Times New Roman" w:hAnsi="Times New Roman" w:eastAsia="方正仿宋_GBK"/>
                <w:color w:val="000000" w:themeColor="text1"/>
                <w:lang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4.</w:t>
            </w:r>
            <w:r>
              <w:rPr>
                <w:rStyle w:val="10"/>
                <w:rFonts w:hint="default" w:ascii="Times New Roman" w:hAnsi="Times New Roman"/>
                <w:color w:val="000000" w:themeColor="text1"/>
                <w:lang w:bidi="ar"/>
                <w14:textFill>
                  <w14:solidFill>
                    <w14:schemeClr w14:val="tx1"/>
                  </w14:solidFill>
                </w14:textFill>
              </w:rPr>
              <w:t>建立</w:t>
            </w:r>
            <w:r>
              <w:rPr>
                <w:rStyle w:val="10"/>
                <w:rFonts w:hint="eastAsia" w:ascii="Times New Roman" w:hAnsi="Times New Roman" w:eastAsia="方正仿宋_GBK"/>
                <w:color w:val="000000" w:themeColor="text1"/>
                <w:lang w:eastAsia="zh-CN" w:bidi="ar"/>
                <w14:textFill>
                  <w14:solidFill>
                    <w14:schemeClr w14:val="tx1"/>
                  </w14:solidFill>
                </w14:textFill>
              </w:rPr>
              <w:t>完善</w:t>
            </w:r>
            <w:r>
              <w:rPr>
                <w:rStyle w:val="10"/>
                <w:rFonts w:hint="default" w:ascii="Times New Roman" w:hAnsi="Times New Roman"/>
                <w:color w:val="000000" w:themeColor="text1"/>
                <w:lang w:bidi="ar"/>
                <w14:textFill>
                  <w14:solidFill>
                    <w14:schemeClr w14:val="tx1"/>
                  </w14:solidFill>
                </w14:textFill>
              </w:rPr>
              <w:t>内部矛盾化解、重大事项报告、财务、资产、人事、档案、印章、信息公开等制度</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且规范执行</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3分</w:t>
            </w:r>
            <w:r>
              <w:rPr>
                <w:rStyle w:val="10"/>
                <w:rFonts w:hint="eastAsia" w:ascii="Times New Roman" w:hAnsi="Times New Roman" w:eastAsia="方正仿宋_GBK"/>
                <w:color w:val="000000" w:themeColor="text1"/>
                <w:lang w:eastAsia="zh-CN" w:bidi="ar"/>
                <w14:textFill>
                  <w14:solidFill>
                    <w14:schemeClr w14:val="tx1"/>
                  </w14:solidFill>
                </w14:textFill>
              </w:rPr>
              <w:t>）</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注：以上各项，缺</w:t>
            </w:r>
            <w:r>
              <w:rPr>
                <w:rStyle w:val="13"/>
                <w:rFonts w:eastAsia="方正仿宋_GBK"/>
                <w:color w:val="000000" w:themeColor="text1"/>
                <w:lang w:bidi="ar"/>
                <w14:textFill>
                  <w14:solidFill>
                    <w14:schemeClr w14:val="tx1"/>
                  </w14:solidFill>
                </w14:textFill>
              </w:rPr>
              <w:t>1</w:t>
            </w:r>
            <w:r>
              <w:rPr>
                <w:rStyle w:val="12"/>
                <w:rFonts w:hint="default" w:ascii="Times New Roman" w:hAnsi="Times New Roman"/>
                <w:color w:val="000000" w:themeColor="text1"/>
                <w:lang w:bidi="ar"/>
                <w14:textFill>
                  <w14:solidFill>
                    <w14:schemeClr w14:val="tx1"/>
                  </w14:solidFill>
                </w14:textFill>
              </w:rPr>
              <w:t>项扣</w:t>
            </w:r>
            <w:r>
              <w:rPr>
                <w:rStyle w:val="13"/>
                <w:rFonts w:eastAsia="方正仿宋_GBK"/>
                <w:color w:val="000000" w:themeColor="text1"/>
                <w:lang w:bidi="ar"/>
                <w14:textFill>
                  <w14:solidFill>
                    <w14:schemeClr w14:val="tx1"/>
                  </w14:solidFill>
                </w14:textFill>
              </w:rPr>
              <w:t>0.5</w:t>
            </w:r>
            <w:r>
              <w:rPr>
                <w:rStyle w:val="12"/>
                <w:rFonts w:hint="default" w:ascii="Times New Roman" w:hAnsi="Times New Roman"/>
                <w:color w:val="000000" w:themeColor="text1"/>
                <w:lang w:bidi="ar"/>
                <w14:textFill>
                  <w14:solidFill>
                    <w14:schemeClr w14:val="tx1"/>
                  </w14:solidFill>
                </w14:textFill>
              </w:rPr>
              <w:t>分，扣完为止。</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p>
        </w:tc>
      </w:tr>
      <w:tr>
        <w:tblPrEx>
          <w:tblCellMar>
            <w:top w:w="0" w:type="dxa"/>
            <w:left w:w="108" w:type="dxa"/>
            <w:bottom w:w="0" w:type="dxa"/>
            <w:right w:w="108" w:type="dxa"/>
          </w:tblCellMar>
        </w:tblPrEx>
        <w:trPr>
          <w:trHeight w:val="18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76"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6</w:t>
            </w:r>
          </w:p>
        </w:tc>
        <w:tc>
          <w:tcPr>
            <w:tcW w:w="1356" w:type="dxa"/>
            <w:vMerge w:val="continue"/>
            <w:tcBorders>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会员、会费管理</w:t>
            </w:r>
          </w:p>
          <w:p>
            <w:pPr>
              <w:overflowPunct w:val="0"/>
              <w:topLinePunct/>
              <w:adjustRightInd w:val="0"/>
              <w:snapToGrid w:val="0"/>
              <w:spacing w:line="276"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5</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会员管理（</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制定</w:t>
            </w:r>
            <w:r>
              <w:rPr>
                <w:rStyle w:val="10"/>
                <w:rFonts w:hint="eastAsia" w:ascii="Times New Roman" w:hAnsi="Times New Roman" w:eastAsia="方正仿宋_GBK"/>
                <w:color w:val="000000" w:themeColor="text1"/>
                <w:lang w:eastAsia="zh-CN" w:bidi="ar"/>
                <w14:textFill>
                  <w14:solidFill>
                    <w14:schemeClr w14:val="tx1"/>
                  </w14:solidFill>
                </w14:textFill>
              </w:rPr>
              <w:t>会员管理制度（</w:t>
            </w:r>
            <w:r>
              <w:rPr>
                <w:rStyle w:val="10"/>
                <w:rFonts w:hint="default" w:ascii="Times New Roman" w:hAnsi="Times New Roman"/>
                <w:color w:val="000000" w:themeColor="text1"/>
                <w:lang w:bidi="ar"/>
                <w14:textFill>
                  <w14:solidFill>
                    <w14:schemeClr w14:val="tx1"/>
                  </w14:solidFill>
                </w14:textFill>
              </w:rPr>
              <w:t>会员入会退会、会员档案、会员联络、会员服务、权利义务</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依规发展并管理会员。</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会费管理（</w:t>
            </w:r>
            <w:r>
              <w:rPr>
                <w:rStyle w:val="11"/>
                <w:rFonts w:eastAsia="等线"/>
                <w:color w:val="000000" w:themeColor="text1"/>
                <w:lang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制定会费管理制度并经会员（代表）大会通过；依规收取会费；依规使用会费。</w:t>
            </w:r>
          </w:p>
          <w:p>
            <w:pPr>
              <w:overflowPunct w:val="0"/>
              <w:topLinePunct/>
              <w:adjustRightInd w:val="0"/>
              <w:snapToGrid w:val="0"/>
              <w:spacing w:line="276"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w:t>
            </w:r>
            <w:r>
              <w:rPr>
                <w:rStyle w:val="12"/>
                <w:rFonts w:hint="eastAsia" w:ascii="Times New Roman" w:hAnsi="Times New Roman" w:eastAsia="方正仿宋_GBK"/>
                <w:color w:val="000000" w:themeColor="text1"/>
                <w:lang w:eastAsia="zh-CN" w:bidi="ar"/>
                <w14:textFill>
                  <w14:solidFill>
                    <w14:schemeClr w14:val="tx1"/>
                  </w14:solidFill>
                </w14:textFill>
              </w:rPr>
              <w:t>章程明确不</w:t>
            </w:r>
            <w:r>
              <w:rPr>
                <w:rStyle w:val="12"/>
                <w:rFonts w:hint="default" w:ascii="Times New Roman" w:hAnsi="Times New Roman"/>
                <w:color w:val="000000" w:themeColor="text1"/>
                <w:lang w:bidi="ar"/>
                <w14:textFill>
                  <w14:solidFill>
                    <w14:schemeClr w14:val="tx1"/>
                  </w14:solidFill>
                </w14:textFill>
              </w:rPr>
              <w:t>收取会费的不扣分。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76"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7</w:t>
            </w: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人力资源管理</w:t>
            </w:r>
          </w:p>
          <w:p>
            <w:pPr>
              <w:overflowPunct w:val="0"/>
              <w:topLinePunct/>
              <w:adjustRightInd w:val="0"/>
              <w:snapToGrid w:val="0"/>
              <w:spacing w:line="276"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6</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负责人管理（</w:t>
            </w:r>
            <w:r>
              <w:rPr>
                <w:rStyle w:val="11"/>
                <w:rFonts w:eastAsia="等线"/>
                <w:color w:val="000000" w:themeColor="text1"/>
                <w:lang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负责人届次、年龄符合规定；秘书长专职；领导干部兼职符合规定</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履行报批手续</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，且未在社会团体领取报酬。</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专职工作人员管理（</w:t>
            </w:r>
            <w:r>
              <w:rPr>
                <w:rStyle w:val="11"/>
                <w:rFonts w:eastAsia="等线"/>
                <w:color w:val="000000" w:themeColor="text1"/>
                <w:lang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专职工作人员满</w:t>
            </w:r>
            <w:r>
              <w:rPr>
                <w:rStyle w:val="11"/>
                <w:rFonts w:hint="eastAsia" w:eastAsia="等线"/>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人（</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分），每少</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人扣</w:t>
            </w:r>
            <w:r>
              <w:rPr>
                <w:rStyle w:val="11"/>
                <w:rFonts w:hint="eastAsia" w:eastAsia="等线"/>
                <w:color w:val="000000" w:themeColor="text1"/>
                <w:lang w:val="en-US" w:eastAsia="zh-CN"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按相关规定参加法律法规、业务培训（</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注：专职工作人员指建立劳动关系并购买社保的工作人员。返聘、劳动关系在其他单位的工作人员，按</w:t>
            </w:r>
            <w:r>
              <w:rPr>
                <w:rStyle w:val="13"/>
                <w:rFonts w:eastAsia="等线"/>
                <w:color w:val="000000" w:themeColor="text1"/>
                <w:lang w:bidi="ar"/>
                <w14:textFill>
                  <w14:solidFill>
                    <w14:schemeClr w14:val="tx1"/>
                  </w14:solidFill>
                </w14:textFill>
              </w:rPr>
              <w:t>50%</w:t>
            </w:r>
            <w:r>
              <w:rPr>
                <w:rStyle w:val="12"/>
                <w:rFonts w:hint="default" w:ascii="Times New Roman" w:hAnsi="Times New Roman"/>
                <w:color w:val="000000" w:themeColor="text1"/>
                <w:lang w:bidi="ar"/>
                <w14:textFill>
                  <w14:solidFill>
                    <w14:schemeClr w14:val="tx1"/>
                  </w14:solidFill>
                </w14:textFill>
              </w:rPr>
              <w:t>得分。</w:t>
            </w:r>
          </w:p>
        </w:tc>
      </w:tr>
      <w:tr>
        <w:tblPrEx>
          <w:tblCellMar>
            <w:top w:w="0" w:type="dxa"/>
            <w:left w:w="108" w:type="dxa"/>
            <w:bottom w:w="0" w:type="dxa"/>
            <w:right w:w="108" w:type="dxa"/>
          </w:tblCellMar>
        </w:tblPrEx>
        <w:trPr>
          <w:trHeight w:val="20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8</w:t>
            </w: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eastAsia" w:ascii="Times New Roman" w:hAnsi="Times New Roman" w:eastAsia="方正仿宋_GBK"/>
                <w:color w:val="000000" w:themeColor="text1"/>
                <w:lang w:eastAsia="zh-CN"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财务</w:t>
            </w:r>
            <w:r>
              <w:rPr>
                <w:rStyle w:val="10"/>
                <w:rFonts w:hint="eastAsia" w:ascii="Times New Roman" w:hAnsi="Times New Roman" w:eastAsia="方正仿宋_GBK"/>
                <w:color w:val="000000" w:themeColor="text1"/>
                <w:lang w:eastAsia="zh-CN" w:bidi="ar"/>
                <w14:textFill>
                  <w14:solidFill>
                    <w14:schemeClr w14:val="tx1"/>
                  </w14:solidFill>
                </w14:textFill>
              </w:rPr>
              <w:t>保障及管理</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9</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执行《民间非营利组织会计制度》（</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2</w:t>
            </w:r>
            <w:r>
              <w:rPr>
                <w:rStyle w:val="11"/>
                <w:rFonts w:eastAsia="等线"/>
                <w:color w:val="000000" w:themeColor="text1"/>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有专业的会计人员</w:t>
            </w:r>
            <w:r>
              <w:rPr>
                <w:rStyle w:val="10"/>
                <w:rFonts w:hint="eastAsia" w:ascii="Times New Roman" w:hAnsi="Times New Roman" w:eastAsia="方正仿宋_GBK"/>
                <w:color w:val="000000" w:themeColor="text1"/>
                <w:lang w:val="en-US" w:eastAsia="zh-CN" w:bidi="ar"/>
                <w14:textFill>
                  <w14:solidFill>
                    <w14:schemeClr w14:val="tx1"/>
                  </w14:solidFill>
                </w14:textFill>
              </w:rPr>
              <w:t>,并</w:t>
            </w:r>
            <w:r>
              <w:rPr>
                <w:rStyle w:val="10"/>
                <w:rFonts w:hint="default" w:ascii="Times New Roman" w:hAnsi="Times New Roman"/>
                <w:color w:val="000000" w:themeColor="text1"/>
                <w:lang w:bidi="ar"/>
                <w14:textFill>
                  <w14:solidFill>
                    <w14:schemeClr w14:val="tx1"/>
                  </w14:solidFill>
                </w14:textFill>
              </w:rPr>
              <w:t>规范设置会计科目、账册、凭单、内外部报表、记账规范、会计核算规范</w:t>
            </w:r>
          </w:p>
          <w:p>
            <w:pPr>
              <w:overflowPunct w:val="0"/>
              <w:topLinePunct/>
              <w:adjustRightInd w:val="0"/>
              <w:snapToGrid w:val="0"/>
              <w:spacing w:line="320" w:lineRule="exact"/>
              <w:jc w:val="left"/>
              <w:textAlignment w:val="center"/>
              <w:rPr>
                <w:rStyle w:val="11"/>
                <w:rFonts w:hint="eastAsia" w:eastAsia="方正仿宋_GBK"/>
                <w:color w:val="000000" w:themeColor="text1"/>
                <w:lang w:val="en-US" w:eastAsia="zh-CN"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r>
              <w:rPr>
                <w:rStyle w:val="10"/>
                <w:rFonts w:hint="eastAsia" w:ascii="Times New Roman" w:hAnsi="Times New Roman" w:eastAsia="方正仿宋_GBK"/>
                <w:color w:val="000000" w:themeColor="text1"/>
                <w:lang w:eastAsia="zh-CN" w:bidi="ar"/>
                <w14:textFill>
                  <w14:solidFill>
                    <w14:schemeClr w14:val="tx1"/>
                  </w14:solidFill>
                </w14:textFill>
              </w:rPr>
              <w:t>）</w:t>
            </w:r>
          </w:p>
          <w:p>
            <w:pPr>
              <w:overflowPunct w:val="0"/>
              <w:topLinePunct/>
              <w:adjustRightInd w:val="0"/>
              <w:snapToGrid w:val="0"/>
              <w:spacing w:line="320" w:lineRule="exact"/>
              <w:jc w:val="left"/>
              <w:textAlignment w:val="center"/>
              <w:rPr>
                <w:rStyle w:val="11"/>
                <w:rFonts w:hint="default" w:eastAsia="等线"/>
                <w:color w:val="000000" w:themeColor="text1"/>
                <w:lang w:val="en-US" w:eastAsia="zh-CN" w:bidi="ar"/>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经费来源和资金使用符合章程规定（</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2"/>
                <w:rFonts w:hint="default" w:ascii="Times New Roman" w:hAnsi="Times New Roman"/>
                <w:color w:val="000000" w:themeColor="text1"/>
                <w:lang w:bidi="ar"/>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注：经费来源和资金使用不符合法规和章程规定的，不予评为3A（含）以上等级。</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val="en-US" w:eastAsia="zh-CN" w:bidi="ar"/>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4.</w:t>
            </w:r>
            <w:r>
              <w:rPr>
                <w:rStyle w:val="10"/>
                <w:rFonts w:hint="eastAsia" w:ascii="Times New Roman" w:hAnsi="Times New Roman"/>
                <w:color w:val="000000" w:themeColor="text1"/>
                <w:lang w:val="en-US" w:eastAsia="zh-CN" w:bidi="ar"/>
                <w14:textFill>
                  <w14:solidFill>
                    <w14:schemeClr w14:val="tx1"/>
                  </w14:solidFill>
                </w14:textFill>
              </w:rPr>
              <w:t>规范办理税务登记、纳税申报和票据使用（1分）</w:t>
            </w:r>
          </w:p>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5.</w:t>
            </w:r>
            <w:r>
              <w:rPr>
                <w:rStyle w:val="10"/>
                <w:rFonts w:hint="default" w:ascii="Times New Roman" w:hAnsi="Times New Roman"/>
                <w:color w:val="000000" w:themeColor="text1"/>
                <w:lang w:bidi="ar"/>
                <w14:textFill>
                  <w14:solidFill>
                    <w14:schemeClr w14:val="tx1"/>
                  </w14:solidFill>
                </w14:textFill>
              </w:rPr>
              <w:t>按规定向会员</w:t>
            </w:r>
            <w:r>
              <w:rPr>
                <w:rStyle w:val="10"/>
                <w:rFonts w:hint="eastAsia" w:ascii="Times New Roman" w:hAnsi="Times New Roman" w:eastAsia="方正仿宋_GBK"/>
                <w:color w:val="000000" w:themeColor="text1"/>
                <w:lang w:eastAsia="zh-CN" w:bidi="ar"/>
                <w14:textFill>
                  <w14:solidFill>
                    <w14:schemeClr w14:val="tx1"/>
                  </w14:solidFill>
                </w14:textFill>
              </w:rPr>
              <w:t>（代表）</w:t>
            </w:r>
            <w:r>
              <w:rPr>
                <w:rStyle w:val="10"/>
                <w:rFonts w:hint="default" w:ascii="Times New Roman" w:hAnsi="Times New Roman"/>
                <w:color w:val="000000" w:themeColor="text1"/>
                <w:lang w:bidi="ar"/>
                <w14:textFill>
                  <w14:solidFill>
                    <w14:schemeClr w14:val="tx1"/>
                  </w14:solidFill>
                </w14:textFill>
              </w:rPr>
              <w:t>大会、理事会报告社会组织财务状况（</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Fonts w:hint="default" w:ascii="Times New Roman" w:hAnsi="Times New Roman" w:eastAsia="等线" w:cs="Times New Roman"/>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240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内部治理</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eastAsia" w:ascii="Times New Roman" w:hAnsi="Times New Roman" w:eastAsia="方正仿宋_GBK"/>
                <w:color w:val="000000" w:themeColor="text1"/>
                <w:lang w:eastAsia="zh-CN" w:bidi="ar"/>
                <w14:textFill>
                  <w14:solidFill>
                    <w14:schemeClr w14:val="tx1"/>
                  </w14:solidFill>
                </w14:textFill>
              </w:rPr>
              <w:t>诚信建设</w:t>
            </w: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7</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verflowPunct w:val="0"/>
              <w:topLinePunct/>
              <w:adjustRightInd w:val="0"/>
              <w:snapToGrid w:val="0"/>
              <w:spacing w:line="320" w:lineRule="exact"/>
              <w:jc w:val="left"/>
              <w:textAlignment w:val="center"/>
              <w:rPr>
                <w:rStyle w:val="10"/>
                <w:rFonts w:hint="eastAsia" w:ascii="Times New Roman" w:hAnsi="Times New Roman"/>
                <w:color w:val="000000" w:themeColor="text1"/>
                <w:lang w:eastAsia="zh-CN" w:bidi="ar"/>
                <w14:textFill>
                  <w14:solidFill>
                    <w14:schemeClr w14:val="tx1"/>
                  </w14:solidFill>
                </w14:textFill>
              </w:rPr>
            </w:pPr>
            <w:r>
              <w:rPr>
                <w:rStyle w:val="10"/>
                <w:rFonts w:hint="eastAsia" w:ascii="Times New Roman" w:hAnsi="Times New Roman"/>
                <w:color w:val="000000" w:themeColor="text1"/>
                <w:lang w:val="en-US" w:eastAsia="zh-CN" w:bidi="ar"/>
                <w14:textFill>
                  <w14:solidFill>
                    <w14:schemeClr w14:val="tx1"/>
                  </w14:solidFill>
                </w14:textFill>
              </w:rPr>
              <w:t>1.</w:t>
            </w:r>
            <w:r>
              <w:rPr>
                <w:rStyle w:val="10"/>
                <w:rFonts w:hint="eastAsia" w:ascii="Times New Roman" w:hAnsi="Times New Roman"/>
                <w:color w:val="000000" w:themeColor="text1"/>
                <w:lang w:eastAsia="zh-CN" w:bidi="ar"/>
                <w14:textFill>
                  <w14:solidFill>
                    <w14:schemeClr w14:val="tx1"/>
                  </w14:solidFill>
                </w14:textFill>
              </w:rPr>
              <w:t>建立门户网站、公众号等信息公开宣传平台（</w:t>
            </w:r>
            <w:r>
              <w:rPr>
                <w:rStyle w:val="10"/>
                <w:rFonts w:hint="eastAsia" w:ascii="Times New Roman" w:hAnsi="Times New Roman"/>
                <w:color w:val="000000" w:themeColor="text1"/>
                <w:lang w:val="en-US" w:eastAsia="zh-CN" w:bidi="ar"/>
                <w14:textFill>
                  <w14:solidFill>
                    <w14:schemeClr w14:val="tx1"/>
                  </w14:solidFill>
                </w14:textFill>
              </w:rPr>
              <w:t>1分</w:t>
            </w:r>
            <w:r>
              <w:rPr>
                <w:rStyle w:val="10"/>
                <w:rFonts w:hint="eastAsia" w:ascii="Times New Roman" w:hAnsi="Times New Roman"/>
                <w:color w:val="000000" w:themeColor="text1"/>
                <w:lang w:eastAsia="zh-CN" w:bidi="ar"/>
                <w14:textFill>
                  <w14:solidFill>
                    <w14:schemeClr w14:val="tx1"/>
                  </w14:solidFill>
                </w14:textFill>
              </w:rPr>
              <w:t>）</w:t>
            </w:r>
          </w:p>
          <w:p>
            <w:pPr>
              <w:numPr>
                <w:ilvl w:val="0"/>
                <w:numId w:val="0"/>
              </w:numPr>
              <w:overflowPunct w:val="0"/>
              <w:topLinePunct/>
              <w:adjustRightInd w:val="0"/>
              <w:snapToGrid w:val="0"/>
              <w:spacing w:line="320" w:lineRule="exact"/>
              <w:jc w:val="left"/>
              <w:textAlignment w:val="center"/>
              <w:rPr>
                <w:rStyle w:val="10"/>
                <w:rFonts w:hint="eastAsia" w:ascii="Times New Roman" w:hAnsi="Times New Roman"/>
                <w:color w:val="000000" w:themeColor="text1"/>
                <w:lang w:eastAsia="zh-CN" w:bidi="ar"/>
                <w14:textFill>
                  <w14:solidFill>
                    <w14:schemeClr w14:val="tx1"/>
                  </w14:solidFill>
                </w14:textFill>
              </w:rPr>
            </w:pPr>
            <w:r>
              <w:rPr>
                <w:rStyle w:val="10"/>
                <w:rFonts w:hint="eastAsia" w:ascii="Times New Roman" w:hAnsi="Times New Roman"/>
                <w:color w:val="000000" w:themeColor="text1"/>
                <w:lang w:val="en-US" w:eastAsia="zh-CN" w:bidi="ar"/>
                <w14:textFill>
                  <w14:solidFill>
                    <w14:schemeClr w14:val="tx1"/>
                  </w14:solidFill>
                </w14:textFill>
              </w:rPr>
              <w:t>2.</w:t>
            </w:r>
            <w:r>
              <w:rPr>
                <w:rStyle w:val="10"/>
                <w:rFonts w:hint="eastAsia" w:ascii="Times New Roman" w:hAnsi="Times New Roman"/>
                <w:color w:val="000000" w:themeColor="text1"/>
                <w:lang w:eastAsia="zh-CN" w:bidi="ar"/>
                <w14:textFill>
                  <w14:solidFill>
                    <w14:schemeClr w14:val="tx1"/>
                  </w14:solidFill>
                </w14:textFill>
              </w:rPr>
              <w:t>设置新闻发言人并公开信息（</w:t>
            </w:r>
            <w:r>
              <w:rPr>
                <w:rStyle w:val="10"/>
                <w:rFonts w:hint="eastAsia" w:ascii="Times New Roman" w:hAnsi="Times New Roman"/>
                <w:color w:val="000000" w:themeColor="text1"/>
                <w:lang w:val="en-US" w:eastAsia="zh-CN" w:bidi="ar"/>
                <w14:textFill>
                  <w14:solidFill>
                    <w14:schemeClr w14:val="tx1"/>
                  </w14:solidFill>
                </w14:textFill>
              </w:rPr>
              <w:t>1分</w:t>
            </w:r>
            <w:r>
              <w:rPr>
                <w:rStyle w:val="10"/>
                <w:rFonts w:hint="eastAsia" w:ascii="Times New Roman" w:hAnsi="Times New Roman"/>
                <w:color w:val="000000" w:themeColor="text1"/>
                <w:lang w:eastAsia="zh-CN" w:bidi="ar"/>
                <w14:textFill>
                  <w14:solidFill>
                    <w14:schemeClr w14:val="tx1"/>
                  </w14:solidFill>
                </w14:textFill>
              </w:rPr>
              <w:t>）</w:t>
            </w:r>
          </w:p>
          <w:p>
            <w:pPr>
              <w:overflowPunct w:val="0"/>
              <w:topLinePunct/>
              <w:adjustRightInd w:val="0"/>
              <w:snapToGrid w:val="0"/>
              <w:spacing w:line="320" w:lineRule="exac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eastAsia" w:ascii="Times New Roman" w:hAnsi="Times New Roman"/>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面向社会公开法人登记证书；经核准的章程；组织机构设置；负责人、理事会及监事会成员名单；接受国家拨款或者社会捐赠、资助的资金使用情况；接受政府职能委托、授权、转移情况；收费标准（</w:t>
            </w:r>
            <w:r>
              <w:rPr>
                <w:rStyle w:val="11"/>
                <w:rFonts w:eastAsia="等线"/>
                <w:color w:val="000000" w:themeColor="text1"/>
                <w:lang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numPr>
                <w:ilvl w:val="0"/>
                <w:numId w:val="0"/>
              </w:numPr>
              <w:overflowPunct w:val="0"/>
              <w:topLinePunct/>
              <w:adjustRightInd w:val="0"/>
              <w:snapToGrid w:val="0"/>
              <w:spacing w:line="320" w:lineRule="exact"/>
              <w:jc w:val="left"/>
              <w:textAlignment w:val="center"/>
              <w:rPr>
                <w:rStyle w:val="10"/>
                <w:rFonts w:hint="default" w:ascii="Times New Roman" w:hAnsi="Times New Roman"/>
                <w:color w:val="000000" w:themeColor="text1"/>
                <w:lang w:val="en-US" w:eastAsia="zh-CN" w:bidi="ar"/>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4</w:t>
            </w:r>
            <w:r>
              <w:rPr>
                <w:rStyle w:val="11"/>
                <w:rFonts w:eastAsia="等线"/>
                <w:color w:val="000000" w:themeColor="text1"/>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面向</w:t>
            </w:r>
            <w:r>
              <w:rPr>
                <w:rStyle w:val="10"/>
                <w:rFonts w:hint="eastAsia" w:ascii="Times New Roman" w:hAnsi="Times New Roman" w:eastAsia="方正仿宋_GBK"/>
                <w:color w:val="000000" w:themeColor="text1"/>
                <w:lang w:eastAsia="zh-CN" w:bidi="ar"/>
                <w14:textFill>
                  <w14:solidFill>
                    <w14:schemeClr w14:val="tx1"/>
                  </w14:solidFill>
                </w14:textFill>
              </w:rPr>
              <w:t>社会、</w:t>
            </w:r>
            <w:r>
              <w:rPr>
                <w:rStyle w:val="10"/>
                <w:rFonts w:hint="default" w:ascii="Times New Roman" w:hAnsi="Times New Roman"/>
                <w:color w:val="000000" w:themeColor="text1"/>
                <w:lang w:bidi="ar"/>
                <w14:textFill>
                  <w14:solidFill>
                    <w14:schemeClr w14:val="tx1"/>
                  </w14:solidFill>
                </w14:textFill>
              </w:rPr>
              <w:t>会员</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公开会员（代表）大会、理事会（常务理事会）、监事会的决议；会员名册；理事会、监事会年度工作报告；会费收取与使用管理情况；其他重大活动情况（</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tc>
      </w:tr>
      <w:tr>
        <w:tblPrEx>
          <w:tblCellMar>
            <w:top w:w="0" w:type="dxa"/>
            <w:left w:w="108" w:type="dxa"/>
            <w:bottom w:w="0" w:type="dxa"/>
            <w:right w:w="108" w:type="dxa"/>
          </w:tblCellMar>
        </w:tblPrEx>
        <w:trPr>
          <w:trHeight w:val="18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default" w:ascii="Times New Roman" w:hAnsi="Times New Roman" w:eastAsia="等线" w:cs="Times New Roman"/>
                <w:color w:val="000000" w:themeColor="text1"/>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10</w:t>
            </w:r>
          </w:p>
        </w:tc>
        <w:tc>
          <w:tcPr>
            <w:tcW w:w="1356" w:type="dxa"/>
            <w:vMerge w:val="restart"/>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工作绩效</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服务国家</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5</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参与政府主导</w:t>
            </w:r>
            <w:r>
              <w:rPr>
                <w:rStyle w:val="10"/>
                <w:rFonts w:hint="eastAsia" w:ascii="Times New Roman" w:hAnsi="Times New Roman" w:eastAsia="方正仿宋_GBK"/>
                <w:color w:val="000000" w:themeColor="text1"/>
                <w:lang w:eastAsia="zh-CN" w:bidi="ar"/>
                <w14:textFill>
                  <w14:solidFill>
                    <w14:schemeClr w14:val="tx1"/>
                  </w14:solidFill>
                </w14:textFill>
              </w:rPr>
              <w:t>的</w:t>
            </w:r>
            <w:r>
              <w:rPr>
                <w:rStyle w:val="10"/>
                <w:rFonts w:hint="default" w:ascii="Times New Roman" w:hAnsi="Times New Roman"/>
                <w:color w:val="000000" w:themeColor="text1"/>
                <w:lang w:bidi="ar"/>
                <w14:textFill>
                  <w14:solidFill>
                    <w14:schemeClr w14:val="tx1"/>
                  </w14:solidFill>
                </w14:textFill>
              </w:rPr>
              <w:t>相关课题</w:t>
            </w:r>
            <w:r>
              <w:rPr>
                <w:rStyle w:val="10"/>
                <w:rFonts w:hint="eastAsia" w:ascii="Times New Roman" w:hAnsi="Times New Roman" w:eastAsia="方正仿宋_GBK"/>
                <w:color w:val="000000" w:themeColor="text1"/>
                <w:lang w:eastAsia="zh-CN" w:bidi="ar"/>
                <w14:textFill>
                  <w14:solidFill>
                    <w14:schemeClr w14:val="tx1"/>
                  </w14:solidFill>
                </w14:textFill>
              </w:rPr>
              <w:t>研究、政策</w:t>
            </w:r>
            <w:r>
              <w:rPr>
                <w:rStyle w:val="10"/>
                <w:rFonts w:hint="default" w:ascii="Times New Roman" w:hAnsi="Times New Roman"/>
                <w:color w:val="000000" w:themeColor="text1"/>
                <w:lang w:bidi="ar"/>
                <w14:textFill>
                  <w14:solidFill>
                    <w14:schemeClr w14:val="tx1"/>
                  </w14:solidFill>
                </w14:textFill>
              </w:rPr>
              <w:t>研究</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制定国家、行业、地方标准或制定团体标准且在全国标准化信息公共服务平台发布（</w:t>
            </w:r>
            <w:r>
              <w:rPr>
                <w:rStyle w:val="11"/>
                <w:rFonts w:hint="eastAsia" w:eastAsia="等线"/>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2</w:t>
            </w:r>
            <w:r>
              <w:rPr>
                <w:rStyle w:val="11"/>
                <w:rFonts w:eastAsia="等线"/>
                <w:color w:val="000000" w:themeColor="text1"/>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结合本社会组织自身优势特长</w:t>
            </w:r>
            <w:r>
              <w:rPr>
                <w:rStyle w:val="10"/>
                <w:rFonts w:hint="eastAsia" w:ascii="Times New Roman" w:hAnsi="Times New Roman" w:eastAsia="方正仿宋_GBK"/>
                <w:color w:val="000000" w:themeColor="text1"/>
                <w:lang w:eastAsia="zh-CN" w:bidi="ar"/>
                <w14:textFill>
                  <w14:solidFill>
                    <w14:schemeClr w14:val="tx1"/>
                  </w14:solidFill>
                </w14:textFill>
              </w:rPr>
              <w:t>，围绕服务全省“四新四化”主战略以及“四区一高地”主定位，</w:t>
            </w:r>
            <w:r>
              <w:rPr>
                <w:rStyle w:val="10"/>
                <w:rFonts w:hint="default" w:ascii="Times New Roman" w:hAnsi="Times New Roman"/>
                <w:color w:val="000000" w:themeColor="text1"/>
                <w:lang w:bidi="ar"/>
                <w14:textFill>
                  <w14:solidFill>
                    <w14:schemeClr w14:val="tx1"/>
                  </w14:solidFill>
                </w14:textFill>
              </w:rPr>
              <w:t>推动会员</w:t>
            </w:r>
            <w:r>
              <w:rPr>
                <w:rStyle w:val="10"/>
                <w:rFonts w:hint="eastAsia" w:ascii="Times New Roman" w:hAnsi="Times New Roman" w:eastAsia="方正仿宋_GBK"/>
                <w:color w:val="000000" w:themeColor="text1"/>
                <w:lang w:eastAsia="zh-CN" w:bidi="ar"/>
                <w14:textFill>
                  <w14:solidFill>
                    <w14:schemeClr w14:val="tx1"/>
                  </w14:solidFill>
                </w14:textFill>
              </w:rPr>
              <w:t>在助力</w:t>
            </w:r>
            <w:r>
              <w:rPr>
                <w:rStyle w:val="10"/>
                <w:rFonts w:hint="default" w:ascii="Times New Roman" w:hAnsi="Times New Roman"/>
                <w:color w:val="000000" w:themeColor="text1"/>
                <w:lang w:bidi="ar"/>
                <w14:textFill>
                  <w14:solidFill>
                    <w14:schemeClr w14:val="tx1"/>
                  </w14:solidFill>
                </w14:textFill>
              </w:rPr>
              <w:t>乡村振兴、</w:t>
            </w:r>
            <w:r>
              <w:rPr>
                <w:rStyle w:val="10"/>
                <w:rFonts w:hint="eastAsia" w:ascii="Times New Roman" w:hAnsi="Times New Roman" w:eastAsia="方正仿宋_GBK"/>
                <w:color w:val="000000" w:themeColor="text1"/>
                <w:lang w:eastAsia="zh-CN" w:bidi="ar"/>
                <w14:textFill>
                  <w14:solidFill>
                    <w14:schemeClr w14:val="tx1"/>
                  </w14:solidFill>
                </w14:textFill>
              </w:rPr>
              <w:t>一带一路、</w:t>
            </w:r>
            <w:r>
              <w:rPr>
                <w:rStyle w:val="10"/>
                <w:rFonts w:hint="default" w:ascii="Times New Roman" w:hAnsi="Times New Roman"/>
                <w:color w:val="000000" w:themeColor="text1"/>
                <w:lang w:bidi="ar"/>
                <w14:textFill>
                  <w14:solidFill>
                    <w14:schemeClr w14:val="tx1"/>
                  </w14:solidFill>
                </w14:textFill>
              </w:rPr>
              <w:t>对口支援协作、</w:t>
            </w:r>
            <w:r>
              <w:rPr>
                <w:rStyle w:val="10"/>
                <w:rFonts w:hint="eastAsia" w:ascii="Times New Roman" w:hAnsi="Times New Roman" w:eastAsia="方正仿宋_GBK"/>
                <w:color w:val="000000" w:themeColor="text1"/>
                <w:lang w:eastAsia="zh-CN" w:bidi="ar"/>
                <w14:textFill>
                  <w14:solidFill>
                    <w14:schemeClr w14:val="tx1"/>
                  </w14:solidFill>
                </w14:textFill>
              </w:rPr>
              <w:t>长江经济带发展、国际交流合作、</w:t>
            </w:r>
            <w:r>
              <w:rPr>
                <w:rStyle w:val="10"/>
                <w:rFonts w:hint="eastAsia" w:ascii="Times New Roman" w:hAnsi="Times New Roman"/>
                <w:color w:val="000000" w:themeColor="text1"/>
                <w:lang w:val="en-US" w:eastAsia="zh-CN" w:bidi="ar"/>
                <w14:textFill>
                  <w14:solidFill>
                    <w14:schemeClr w14:val="tx1"/>
                  </w14:solidFill>
                </w14:textFill>
              </w:rPr>
              <w:t>“粤、港、澳”大湾区桥头堡服务、毕节实验区发展</w:t>
            </w:r>
            <w:r>
              <w:rPr>
                <w:rStyle w:val="10"/>
                <w:rFonts w:hint="default" w:ascii="Times New Roman" w:hAnsi="Times New Roman"/>
                <w:color w:val="000000" w:themeColor="text1"/>
                <w:lang w:bidi="ar"/>
                <w14:textFill>
                  <w14:solidFill>
                    <w14:schemeClr w14:val="tx1"/>
                  </w14:solidFill>
                </w14:textFill>
              </w:rPr>
              <w:t>等</w:t>
            </w:r>
            <w:r>
              <w:rPr>
                <w:rStyle w:val="10"/>
                <w:rFonts w:hint="eastAsia" w:ascii="Times New Roman" w:hAnsi="Times New Roman" w:eastAsia="方正仿宋_GBK"/>
                <w:color w:val="000000" w:themeColor="text1"/>
                <w:lang w:eastAsia="zh-CN" w:bidi="ar"/>
                <w14:textFill>
                  <w14:solidFill>
                    <w14:schemeClr w14:val="tx1"/>
                  </w14:solidFill>
                </w14:textFill>
              </w:rPr>
              <w:t>方面发挥积极作用</w:t>
            </w:r>
            <w:r>
              <w:rPr>
                <w:rStyle w:val="10"/>
                <w:rFonts w:hint="default" w:ascii="Times New Roman" w:hAnsi="Times New Roman"/>
                <w:color w:val="000000" w:themeColor="text1"/>
                <w:lang w:bidi="ar"/>
                <w14:textFill>
                  <w14:solidFill>
                    <w14:schemeClr w14:val="tx1"/>
                  </w14:solidFill>
                </w14:textFill>
              </w:rPr>
              <w:t>，并</w:t>
            </w:r>
            <w:r>
              <w:rPr>
                <w:rStyle w:val="10"/>
                <w:rFonts w:hint="eastAsia" w:ascii="Times New Roman" w:hAnsi="Times New Roman" w:eastAsia="方正仿宋_GBK"/>
                <w:color w:val="000000" w:themeColor="text1"/>
                <w:lang w:eastAsia="zh-CN" w:bidi="ar"/>
                <w14:textFill>
                  <w14:solidFill>
                    <w14:schemeClr w14:val="tx1"/>
                  </w14:solidFill>
                </w14:textFill>
              </w:rPr>
              <w:t>参与</w:t>
            </w:r>
            <w:r>
              <w:rPr>
                <w:rStyle w:val="10"/>
                <w:rFonts w:hint="default" w:ascii="Times New Roman" w:hAnsi="Times New Roman"/>
                <w:color w:val="000000" w:themeColor="text1"/>
                <w:lang w:bidi="ar"/>
                <w14:textFill>
                  <w14:solidFill>
                    <w14:schemeClr w14:val="tx1"/>
                  </w14:solidFill>
                </w14:textFill>
              </w:rPr>
              <w:t>实施项目的（</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tc>
      </w:tr>
      <w:tr>
        <w:tblPrEx>
          <w:tblCellMar>
            <w:top w:w="0" w:type="dxa"/>
            <w:left w:w="108" w:type="dxa"/>
            <w:bottom w:w="0" w:type="dxa"/>
            <w:right w:w="108" w:type="dxa"/>
          </w:tblCellMar>
        </w:tblPrEx>
        <w:trPr>
          <w:trHeight w:val="117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val="en-US"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p>
        </w:tc>
        <w:tc>
          <w:tcPr>
            <w:tcW w:w="1356"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服务社会</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6</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通过各类方式</w:t>
            </w:r>
            <w:r>
              <w:rPr>
                <w:rStyle w:val="10"/>
                <w:rFonts w:hint="eastAsia" w:ascii="Times New Roman" w:hAnsi="Times New Roman" w:eastAsia="方正仿宋_GBK"/>
                <w:color w:val="000000" w:themeColor="text1"/>
                <w:lang w:eastAsia="zh-CN" w:bidi="ar"/>
                <w14:textFill>
                  <w14:solidFill>
                    <w14:schemeClr w14:val="tx1"/>
                  </w14:solidFill>
                </w14:textFill>
              </w:rPr>
              <w:t>开展促进就业、公益活动、自愿服务</w:t>
            </w: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通过宣传普及、展览展示等方式向社会展现发展成果（</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3.制定安全生产、突发事件参与机制并发挥作用（2分）</w:t>
            </w:r>
          </w:p>
        </w:tc>
      </w:tr>
      <w:tr>
        <w:tblPrEx>
          <w:tblCellMar>
            <w:top w:w="0" w:type="dxa"/>
            <w:left w:w="108" w:type="dxa"/>
            <w:bottom w:w="0" w:type="dxa"/>
            <w:right w:w="108" w:type="dxa"/>
          </w:tblCellMar>
        </w:tblPrEx>
        <w:trPr>
          <w:trHeight w:val="11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default" w:ascii="Times New Roman" w:hAnsi="Times New Roman" w:eastAsia="等线" w:cs="Times New Roman"/>
                <w:color w:val="000000" w:themeColor="text1"/>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12</w:t>
            </w:r>
          </w:p>
        </w:tc>
        <w:tc>
          <w:tcPr>
            <w:tcW w:w="1356"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服务会员</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6</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开展各类业务交流活动（</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搭建交流平台，提供信息交换、共享服务（</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1"/>
                <w:rFonts w:eastAsia="等线"/>
                <w:color w:val="000000" w:themeColor="text1"/>
                <w:lang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提供技术、经济、管理、法律等方面咨询服务（</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tc>
      </w:tr>
      <w:tr>
        <w:tblPrEx>
          <w:tblCellMar>
            <w:top w:w="0" w:type="dxa"/>
            <w:left w:w="108" w:type="dxa"/>
            <w:bottom w:w="0" w:type="dxa"/>
            <w:right w:w="108" w:type="dxa"/>
          </w:tblCellMar>
        </w:tblPrEx>
        <w:trPr>
          <w:trHeight w:val="2227" w:hRule="atLeast"/>
          <w:jc w:val="center"/>
        </w:trPr>
        <w:tc>
          <w:tcPr>
            <w:tcW w:w="942" w:type="dxa"/>
            <w:vMerge w:val="restart"/>
            <w:tcBorders>
              <w:top w:val="single" w:color="000000" w:sz="4" w:space="0"/>
              <w:left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val="en-US"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p>
        </w:tc>
        <w:tc>
          <w:tcPr>
            <w:tcW w:w="1356" w:type="dxa"/>
            <w:vMerge w:val="restart"/>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工作绩效</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29分</w:t>
            </w:r>
            <w:r>
              <w:rPr>
                <w:rStyle w:val="10"/>
                <w:rFonts w:hint="eastAsia" w:ascii="Times New Roman" w:hAnsi="Times New Roman" w:eastAsia="方正仿宋_GBK"/>
                <w:color w:val="000000" w:themeColor="text1"/>
                <w:lang w:eastAsia="zh-CN" w:bidi="ar"/>
                <w14:textFill>
                  <w14:solidFill>
                    <w14:schemeClr w14:val="tx1"/>
                  </w14:solidFill>
                </w14:textFill>
              </w:rPr>
              <w:t>）</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特色工作</w:t>
            </w:r>
          </w:p>
          <w:p>
            <w:pPr>
              <w:overflowPunct w:val="0"/>
              <w:topLinePunct/>
              <w:adjustRightInd w:val="0"/>
              <w:snapToGrid w:val="0"/>
              <w:spacing w:line="32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适用于学术性</w:t>
            </w:r>
          </w:p>
          <w:p>
            <w:pPr>
              <w:overflowPunct w:val="0"/>
              <w:topLinePunct/>
              <w:adjustRightInd w:val="0"/>
              <w:snapToGrid w:val="0"/>
              <w:spacing w:line="32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社会团体</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eastAsia="方正仿宋_GBK"/>
                <w:color w:val="000000" w:themeColor="text1"/>
                <w:lang w:bidi="ar"/>
                <w14:textFill>
                  <w14:solidFill>
                    <w14:schemeClr w14:val="tx1"/>
                  </w14:solidFill>
                </w14:textFill>
              </w:rPr>
              <w:t>1</w:t>
            </w:r>
            <w:r>
              <w:rPr>
                <w:rStyle w:val="11"/>
                <w:rFonts w:hint="eastAsia" w:eastAsia="方正仿宋_GBK"/>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制定</w:t>
            </w:r>
            <w:r>
              <w:rPr>
                <w:rStyle w:val="10"/>
                <w:rFonts w:hint="eastAsia" w:ascii="Times New Roman" w:hAnsi="Times New Roman" w:eastAsia="方正仿宋_GBK"/>
                <w:color w:val="000000" w:themeColor="text1"/>
                <w:lang w:eastAsia="zh-CN" w:bidi="ar"/>
                <w14:textFill>
                  <w14:solidFill>
                    <w14:schemeClr w14:val="tx1"/>
                  </w14:solidFill>
                </w14:textFill>
              </w:rPr>
              <w:t>规范的</w:t>
            </w:r>
            <w:r>
              <w:rPr>
                <w:rStyle w:val="10"/>
                <w:rFonts w:hint="default" w:ascii="Times New Roman" w:hAnsi="Times New Roman"/>
                <w:color w:val="000000" w:themeColor="text1"/>
                <w:lang w:bidi="ar"/>
                <w14:textFill>
                  <w14:solidFill>
                    <w14:schemeClr w14:val="tx1"/>
                  </w14:solidFill>
                </w14:textFill>
              </w:rPr>
              <w:t>学术规划</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学术自律制度</w:t>
            </w:r>
            <w:r>
              <w:rPr>
                <w:rStyle w:val="10"/>
                <w:rFonts w:hint="eastAsia" w:ascii="Times New Roman" w:hAnsi="Times New Roman" w:eastAsia="方正仿宋_GBK"/>
                <w:color w:val="000000" w:themeColor="text1"/>
                <w:lang w:eastAsia="zh-CN" w:bidi="ar"/>
                <w14:textFill>
                  <w14:solidFill>
                    <w14:schemeClr w14:val="tx1"/>
                  </w14:solidFill>
                </w14:textFill>
              </w:rPr>
              <w:t>，并实施</w:t>
            </w: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组织召开学术会议，相关论文、资料汇编成册（</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利用本社会组织网站或新媒体平台开展学术交流（</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4.</w:t>
            </w:r>
            <w:r>
              <w:rPr>
                <w:rStyle w:val="10"/>
                <w:rFonts w:hint="default" w:ascii="Times New Roman" w:hAnsi="Times New Roman"/>
                <w:color w:val="000000" w:themeColor="text1"/>
                <w:lang w:bidi="ar"/>
                <w14:textFill>
                  <w14:solidFill>
                    <w14:schemeClr w14:val="tx1"/>
                  </w14:solidFill>
                </w14:textFill>
              </w:rPr>
              <w:t>有定期出版物（有国内统一刊号或内部资料性印刷品准印证）（</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5.</w:t>
            </w:r>
            <w:r>
              <w:rPr>
                <w:rStyle w:val="10"/>
                <w:rFonts w:hint="default" w:ascii="Times New Roman" w:hAnsi="Times New Roman"/>
                <w:color w:val="000000" w:themeColor="text1"/>
                <w:lang w:bidi="ar"/>
                <w14:textFill>
                  <w14:solidFill>
                    <w14:schemeClr w14:val="tx1"/>
                  </w14:solidFill>
                </w14:textFill>
              </w:rPr>
              <w:t>提供学术成果（科技成果）评价服务（</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6</w:t>
            </w:r>
            <w:r>
              <w:rPr>
                <w:rStyle w:val="11"/>
                <w:rFonts w:eastAsia="等线"/>
                <w:color w:val="000000" w:themeColor="text1"/>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组织专业人员开展科学普及活动（</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tc>
      </w:tr>
      <w:tr>
        <w:tblPrEx>
          <w:tblCellMar>
            <w:top w:w="0" w:type="dxa"/>
            <w:left w:w="108" w:type="dxa"/>
            <w:bottom w:w="0" w:type="dxa"/>
            <w:right w:w="108" w:type="dxa"/>
          </w:tblCellMar>
        </w:tblPrEx>
        <w:trPr>
          <w:trHeight w:val="1956" w:hRule="atLeast"/>
          <w:jc w:val="center"/>
        </w:trPr>
        <w:tc>
          <w:tcPr>
            <w:tcW w:w="942" w:type="dxa"/>
            <w:vMerge w:val="continue"/>
            <w:tcBorders>
              <w:left w:val="single" w:color="000000" w:sz="4" w:space="0"/>
              <w:right w:val="single" w:color="000000" w:sz="4" w:space="0"/>
            </w:tcBorders>
            <w:shd w:val="clear" w:color="auto" w:fill="auto"/>
            <w:noWrap/>
            <w:vAlign w:val="center"/>
          </w:tcPr>
          <w:p>
            <w:pPr>
              <w:overflowPunct w:val="0"/>
              <w:topLinePunct/>
              <w:adjustRightInd w:val="0"/>
              <w:snapToGrid w:val="0"/>
              <w:spacing w:line="28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p>
        </w:tc>
        <w:tc>
          <w:tcPr>
            <w:tcW w:w="1356"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特色工作</w:t>
            </w:r>
          </w:p>
          <w:p>
            <w:pPr>
              <w:overflowPunct w:val="0"/>
              <w:topLinePunct/>
              <w:adjustRightInd w:val="0"/>
              <w:snapToGrid w:val="0"/>
              <w:spacing w:line="28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适用于行业性</w:t>
            </w:r>
          </w:p>
          <w:p>
            <w:pPr>
              <w:overflowPunct w:val="0"/>
              <w:topLinePunct/>
              <w:adjustRightInd w:val="0"/>
              <w:snapToGrid w:val="0"/>
              <w:spacing w:line="28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社会团体</w:t>
            </w:r>
          </w:p>
          <w:p>
            <w:pPr>
              <w:overflowPunct w:val="0"/>
              <w:topLinePunct/>
              <w:adjustRightInd w:val="0"/>
              <w:snapToGrid w:val="0"/>
              <w:spacing w:line="28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eastAsia="方正仿宋_GBK"/>
                <w:color w:val="000000" w:themeColor="text1"/>
                <w:lang w:bidi="ar"/>
                <w14:textFill>
                  <w14:solidFill>
                    <w14:schemeClr w14:val="tx1"/>
                  </w14:solidFill>
                </w14:textFill>
              </w:rPr>
              <w:t>1</w:t>
            </w:r>
            <w:r>
              <w:rPr>
                <w:rStyle w:val="11"/>
                <w:rFonts w:hint="eastAsia" w:eastAsia="方正仿宋_GBK"/>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1</w:t>
            </w:r>
            <w:r>
              <w:rPr>
                <w:rStyle w:val="11"/>
                <w:rFonts w:eastAsia="等线"/>
                <w:color w:val="000000" w:themeColor="text1"/>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组织开展或配合有关部门开展</w:t>
            </w:r>
            <w:r>
              <w:rPr>
                <w:rStyle w:val="10"/>
                <w:rFonts w:hint="eastAsia" w:ascii="Times New Roman" w:hAnsi="Times New Roman" w:eastAsia="方正仿宋_GBK"/>
                <w:color w:val="000000" w:themeColor="text1"/>
                <w:lang w:eastAsia="zh-CN" w:bidi="ar"/>
                <w14:textFill>
                  <w14:solidFill>
                    <w14:schemeClr w14:val="tx1"/>
                  </w14:solidFill>
                </w14:textFill>
              </w:rPr>
              <w:t>行业领域违法违规清理整治，维护群众</w:t>
            </w:r>
            <w:r>
              <w:rPr>
                <w:rStyle w:val="10"/>
                <w:rFonts w:hint="default" w:ascii="Times New Roman" w:hAnsi="Times New Roman"/>
                <w:color w:val="000000" w:themeColor="text1"/>
                <w:lang w:bidi="ar"/>
                <w14:textFill>
                  <w14:solidFill>
                    <w14:schemeClr w14:val="tx1"/>
                  </w14:solidFill>
                </w14:textFill>
              </w:rPr>
              <w:t>权益活动（</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80" w:lineRule="exact"/>
              <w:jc w:val="left"/>
              <w:textAlignment w:val="center"/>
              <w:rPr>
                <w:rStyle w:val="21"/>
                <w:rFonts w:hint="default" w:ascii="Times New Roman" w:hAnsi="Times New Roman"/>
                <w:color w:val="000000" w:themeColor="text1"/>
                <w:lang w:bidi="ar"/>
                <w14:textFill>
                  <w14:solidFill>
                    <w14:schemeClr w14:val="tx1"/>
                  </w14:solidFill>
                </w14:textFill>
              </w:rPr>
            </w:pPr>
            <w:r>
              <w:rPr>
                <w:rStyle w:val="17"/>
                <w:rFonts w:hint="eastAsia" w:eastAsia="等线"/>
                <w:color w:val="000000" w:themeColor="text1"/>
                <w:lang w:val="en-US" w:eastAsia="zh-CN" w:bidi="ar"/>
                <w14:textFill>
                  <w14:solidFill>
                    <w14:schemeClr w14:val="tx1"/>
                  </w14:solidFill>
                </w14:textFill>
              </w:rPr>
              <w:t>2</w:t>
            </w:r>
            <w:r>
              <w:rPr>
                <w:rStyle w:val="17"/>
                <w:rFonts w:eastAsia="等线"/>
                <w:color w:val="000000" w:themeColor="text1"/>
                <w:lang w:bidi="ar"/>
                <w14:textFill>
                  <w14:solidFill>
                    <w14:schemeClr w14:val="tx1"/>
                  </w14:solidFill>
                </w14:textFill>
              </w:rPr>
              <w:t>.</w:t>
            </w:r>
            <w:r>
              <w:rPr>
                <w:rStyle w:val="21"/>
                <w:rFonts w:hint="default" w:ascii="Times New Roman" w:hAnsi="Times New Roman"/>
                <w:color w:val="000000" w:themeColor="text1"/>
                <w:lang w:bidi="ar"/>
                <w14:textFill>
                  <w14:solidFill>
                    <w14:schemeClr w14:val="tx1"/>
                  </w14:solidFill>
                </w14:textFill>
              </w:rPr>
              <w:t>制定行业公约或自律规约，依法保护各类经营主体平等准入权利（</w:t>
            </w:r>
            <w:r>
              <w:rPr>
                <w:rStyle w:val="17"/>
                <w:rFonts w:hint="eastAsia" w:eastAsia="等线"/>
                <w:color w:val="000000" w:themeColor="text1"/>
                <w:lang w:val="en-US" w:eastAsia="zh-CN" w:bidi="ar"/>
                <w14:textFill>
                  <w14:solidFill>
                    <w14:schemeClr w14:val="tx1"/>
                  </w14:solidFill>
                </w14:textFill>
              </w:rPr>
              <w:t>2</w:t>
            </w:r>
            <w:r>
              <w:rPr>
                <w:rStyle w:val="21"/>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8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3</w:t>
            </w:r>
            <w:r>
              <w:rPr>
                <w:rStyle w:val="11"/>
                <w:rFonts w:eastAsia="等线"/>
                <w:color w:val="000000" w:themeColor="text1"/>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组织开展资质认证、新产品鉴定、事故认定</w:t>
            </w:r>
            <w:r>
              <w:rPr>
                <w:rStyle w:val="10"/>
                <w:rFonts w:hint="eastAsia" w:ascii="Times New Roman" w:hAnsi="Times New Roman" w:eastAsia="方正仿宋_GBK"/>
                <w:color w:val="000000" w:themeColor="text1"/>
                <w:lang w:eastAsia="zh-CN" w:bidi="ar"/>
                <w14:textFill>
                  <w14:solidFill>
                    <w14:schemeClr w14:val="tx1"/>
                  </w14:solidFill>
                </w14:textFill>
              </w:rPr>
              <w:t>、能力考评等</w:t>
            </w:r>
            <w:r>
              <w:rPr>
                <w:rStyle w:val="10"/>
                <w:rFonts w:hint="default" w:ascii="Times New Roman" w:hAnsi="Times New Roman"/>
                <w:color w:val="000000" w:themeColor="text1"/>
                <w:lang w:bidi="ar"/>
                <w14:textFill>
                  <w14:solidFill>
                    <w14:schemeClr w14:val="tx1"/>
                  </w14:solidFill>
                </w14:textFill>
              </w:rPr>
              <w:t>工作（</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8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4</w:t>
            </w:r>
            <w:r>
              <w:rPr>
                <w:rStyle w:val="11"/>
                <w:rFonts w:eastAsia="等线"/>
                <w:color w:val="000000" w:themeColor="text1"/>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常态化、制度化开展相关业务活动（</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8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5</w:t>
            </w:r>
            <w:r>
              <w:rPr>
                <w:rStyle w:val="11"/>
                <w:rFonts w:eastAsia="等线"/>
                <w:color w:val="000000" w:themeColor="text1"/>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制定行业争议处理规则，建立行业申诉应诉机制，参与社会纠纷和矛盾化解（</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8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6</w:t>
            </w:r>
            <w:r>
              <w:rPr>
                <w:rStyle w:val="10"/>
                <w:rFonts w:hint="default" w:ascii="Times New Roman" w:hAnsi="Times New Roman"/>
                <w:color w:val="000000" w:themeColor="text1"/>
                <w:lang w:bidi="ar"/>
                <w14:textFill>
                  <w14:solidFill>
                    <w14:schemeClr w14:val="tx1"/>
                  </w14:solidFill>
                </w14:textFill>
              </w:rPr>
              <w:t>.</w:t>
            </w:r>
            <w:r>
              <w:rPr>
                <w:rStyle w:val="10"/>
                <w:rFonts w:hint="eastAsia" w:ascii="Times New Roman" w:hAnsi="Times New Roman"/>
                <w:color w:val="000000" w:themeColor="text1"/>
                <w:lang w:eastAsia="zh-CN" w:bidi="ar"/>
                <w14:textFill>
                  <w14:solidFill>
                    <w14:schemeClr w14:val="tx1"/>
                  </w14:solidFill>
                </w14:textFill>
              </w:rPr>
              <w:t>参与标准、规则规范制定</w:t>
            </w: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2</w:t>
            </w:r>
            <w:r>
              <w:rPr>
                <w:rStyle w:val="14"/>
                <w:rFonts w:hint="default" w:ascii="Times New Roman" w:hAnsi="Times New Roman" w:eastAsia="方正仿宋_GBK"/>
                <w:color w:val="000000" w:themeColor="text1"/>
                <w:lang w:bidi="ar"/>
                <w14:textFill>
                  <w14:solidFill>
                    <w14:schemeClr w14:val="tx1"/>
                  </w14:solidFill>
                </w14:textFill>
              </w:rPr>
              <w:t>分）</w:t>
            </w:r>
          </w:p>
        </w:tc>
      </w:tr>
      <w:tr>
        <w:tblPrEx>
          <w:tblCellMar>
            <w:top w:w="0" w:type="dxa"/>
            <w:left w:w="108" w:type="dxa"/>
            <w:bottom w:w="0" w:type="dxa"/>
            <w:right w:w="108" w:type="dxa"/>
          </w:tblCellMar>
        </w:tblPrEx>
        <w:trPr>
          <w:trHeight w:val="1012" w:hRule="atLeast"/>
          <w:jc w:val="center"/>
        </w:trPr>
        <w:tc>
          <w:tcPr>
            <w:tcW w:w="942" w:type="dxa"/>
            <w:vMerge w:val="continue"/>
            <w:tcBorders>
              <w:left w:val="single" w:color="000000" w:sz="4" w:space="0"/>
              <w:right w:val="single" w:color="000000" w:sz="4" w:space="0"/>
            </w:tcBorders>
            <w:shd w:val="clear" w:color="auto" w:fill="auto"/>
            <w:noWrap/>
            <w:vAlign w:val="center"/>
          </w:tcPr>
          <w:p>
            <w:pPr>
              <w:overflowPunct w:val="0"/>
              <w:topLinePunct/>
              <w:adjustRightInd w:val="0"/>
              <w:snapToGrid w:val="0"/>
              <w:spacing w:line="280" w:lineRule="exact"/>
              <w:jc w:val="center"/>
              <w:rPr>
                <w:rFonts w:ascii="Times New Roman" w:hAnsi="Times New Roman" w:eastAsia="等线" w:cs="Times New Roman"/>
                <w:color w:val="000000" w:themeColor="text1"/>
                <w:sz w:val="24"/>
                <w:szCs w:val="24"/>
                <w14:textFill>
                  <w14:solidFill>
                    <w14:schemeClr w14:val="tx1"/>
                  </w14:solidFill>
                </w14:textFill>
              </w:rPr>
            </w:pPr>
          </w:p>
        </w:tc>
        <w:tc>
          <w:tcPr>
            <w:tcW w:w="1356"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textAlignment w:val="center"/>
              <w:rPr>
                <w:rStyle w:val="10"/>
                <w:rFonts w:hint="eastAsia" w:ascii="Times New Roman" w:hAnsi="Times New Roman" w:eastAsia="方正仿宋_GBK"/>
                <w:color w:val="000000" w:themeColor="text1"/>
                <w:lang w:eastAsia="zh-CN" w:bidi="ar"/>
                <w14:textFill>
                  <w14:solidFill>
                    <w14:schemeClr w14:val="tx1"/>
                  </w14:solidFill>
                </w14:textFill>
              </w:rPr>
            </w:pPr>
            <w:r>
              <w:rPr>
                <w:rStyle w:val="10"/>
                <w:rFonts w:hint="eastAsia" w:ascii="Times New Roman" w:hAnsi="Times New Roman" w:eastAsia="方正仿宋_GBK"/>
                <w:color w:val="000000" w:themeColor="text1"/>
                <w:lang w:eastAsia="zh-CN" w:bidi="ar"/>
                <w14:textFill>
                  <w14:solidFill>
                    <w14:schemeClr w14:val="tx1"/>
                  </w14:solidFill>
                </w14:textFill>
              </w:rPr>
              <w:t>特色工作适用于公益类社会团体（</w:t>
            </w:r>
            <w:r>
              <w:rPr>
                <w:rStyle w:val="10"/>
                <w:rFonts w:hint="eastAsia" w:ascii="Times New Roman" w:hAnsi="Times New Roman" w:eastAsia="方正仿宋_GBK"/>
                <w:color w:val="000000" w:themeColor="text1"/>
                <w:lang w:val="en-US" w:eastAsia="zh-CN" w:bidi="ar"/>
                <w14:textFill>
                  <w14:solidFill>
                    <w14:schemeClr w14:val="tx1"/>
                  </w14:solidFill>
                </w14:textFill>
              </w:rPr>
              <w:t>12</w:t>
            </w:r>
            <w:r>
              <w:rPr>
                <w:rStyle w:val="10"/>
                <w:rFonts w:hint="eastAsia" w:ascii="Times New Roman" w:hAnsi="Times New Roman" w:eastAsia="方正仿宋_GBK"/>
                <w:color w:val="000000" w:themeColor="text1"/>
                <w:lang w:eastAsia="zh-CN"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verflowPunct w:val="0"/>
              <w:topLinePunct/>
              <w:adjustRightInd w:val="0"/>
              <w:snapToGrid w:val="0"/>
              <w:spacing w:line="280" w:lineRule="exact"/>
              <w:jc w:val="left"/>
              <w:textAlignment w:val="center"/>
              <w:rPr>
                <w:rStyle w:val="10"/>
                <w:rFonts w:hint="eastAsia" w:ascii="Times New Roman" w:hAnsi="Times New Roman"/>
                <w:color w:val="000000" w:themeColor="text1"/>
                <w:lang w:val="en-US" w:eastAsia="zh-CN" w:bidi="ar"/>
                <w14:textFill>
                  <w14:solidFill>
                    <w14:schemeClr w14:val="tx1"/>
                  </w14:solidFill>
                </w14:textFill>
              </w:rPr>
            </w:pPr>
            <w:r>
              <w:rPr>
                <w:rStyle w:val="10"/>
                <w:rFonts w:hint="eastAsia" w:ascii="Times New Roman" w:hAnsi="Times New Roman"/>
                <w:color w:val="000000" w:themeColor="text1"/>
                <w:lang w:val="en-US" w:eastAsia="zh-CN" w:bidi="ar"/>
                <w14:textFill>
                  <w14:solidFill>
                    <w14:schemeClr w14:val="tx1"/>
                  </w14:solidFill>
                </w14:textFill>
              </w:rPr>
              <w:t>1.项目符合宗旨和公共利益属性（2分）</w:t>
            </w:r>
          </w:p>
          <w:p>
            <w:pPr>
              <w:numPr>
                <w:ilvl w:val="0"/>
                <w:numId w:val="0"/>
              </w:numPr>
              <w:overflowPunct w:val="0"/>
              <w:topLinePunct/>
              <w:adjustRightInd w:val="0"/>
              <w:snapToGrid w:val="0"/>
              <w:spacing w:line="280" w:lineRule="exact"/>
              <w:jc w:val="left"/>
              <w:textAlignment w:val="center"/>
              <w:rPr>
                <w:rStyle w:val="10"/>
                <w:rFonts w:hint="default" w:ascii="Times New Roman" w:hAnsi="Times New Roman"/>
                <w:color w:val="000000" w:themeColor="text1"/>
                <w:lang w:val="en-US" w:eastAsia="zh-CN" w:bidi="ar"/>
                <w14:textFill>
                  <w14:solidFill>
                    <w14:schemeClr w14:val="tx1"/>
                  </w14:solidFill>
                </w14:textFill>
              </w:rPr>
            </w:pPr>
            <w:r>
              <w:rPr>
                <w:rStyle w:val="10"/>
                <w:rFonts w:hint="eastAsia" w:ascii="Times New Roman" w:hAnsi="Times New Roman"/>
                <w:color w:val="000000" w:themeColor="text1"/>
                <w:lang w:val="en-US" w:eastAsia="zh-CN" w:bidi="ar"/>
                <w14:textFill>
                  <w14:solidFill>
                    <w14:schemeClr w14:val="tx1"/>
                  </w14:solidFill>
                </w14:textFill>
              </w:rPr>
              <w:t>2.项目受益人选择满足公开公平公正要求（2分）</w:t>
            </w:r>
          </w:p>
          <w:p>
            <w:pPr>
              <w:numPr>
                <w:ilvl w:val="0"/>
                <w:numId w:val="0"/>
              </w:numPr>
              <w:overflowPunct w:val="0"/>
              <w:topLinePunct/>
              <w:adjustRightInd w:val="0"/>
              <w:snapToGrid w:val="0"/>
              <w:spacing w:line="280" w:lineRule="exact"/>
              <w:jc w:val="left"/>
              <w:textAlignment w:val="center"/>
              <w:rPr>
                <w:rStyle w:val="10"/>
                <w:rFonts w:hint="default" w:ascii="Times New Roman" w:hAnsi="Times New Roman"/>
                <w:color w:val="000000" w:themeColor="text1"/>
                <w:lang w:val="en-US" w:eastAsia="zh-CN" w:bidi="ar"/>
                <w14:textFill>
                  <w14:solidFill>
                    <w14:schemeClr w14:val="tx1"/>
                  </w14:solidFill>
                </w14:textFill>
              </w:rPr>
            </w:pPr>
            <w:r>
              <w:rPr>
                <w:rStyle w:val="10"/>
                <w:rFonts w:hint="eastAsia" w:ascii="Times New Roman" w:hAnsi="Times New Roman"/>
                <w:color w:val="000000" w:themeColor="text1"/>
                <w:lang w:val="en-US" w:eastAsia="zh-CN" w:bidi="ar"/>
                <w14:textFill>
                  <w14:solidFill>
                    <w14:schemeClr w14:val="tx1"/>
                  </w14:solidFill>
                </w14:textFill>
              </w:rPr>
              <w:t>3.制定项目管理制度（立项、实施、监督、总结）（2分）</w:t>
            </w:r>
          </w:p>
          <w:p>
            <w:pPr>
              <w:numPr>
                <w:ilvl w:val="0"/>
                <w:numId w:val="0"/>
              </w:numPr>
              <w:overflowPunct w:val="0"/>
              <w:topLinePunct/>
              <w:adjustRightInd w:val="0"/>
              <w:snapToGrid w:val="0"/>
              <w:spacing w:line="280" w:lineRule="exact"/>
              <w:jc w:val="left"/>
              <w:textAlignment w:val="center"/>
              <w:rPr>
                <w:rStyle w:val="10"/>
                <w:rFonts w:hint="default" w:ascii="Times New Roman" w:hAnsi="Times New Roman"/>
                <w:color w:val="000000" w:themeColor="text1"/>
                <w:lang w:val="en-US" w:eastAsia="zh-CN" w:bidi="ar"/>
                <w14:textFill>
                  <w14:solidFill>
                    <w14:schemeClr w14:val="tx1"/>
                  </w14:solidFill>
                </w14:textFill>
              </w:rPr>
            </w:pPr>
            <w:r>
              <w:rPr>
                <w:rStyle w:val="10"/>
                <w:rFonts w:hint="eastAsia" w:ascii="Times New Roman" w:hAnsi="Times New Roman"/>
                <w:color w:val="000000" w:themeColor="text1"/>
                <w:lang w:val="en-US" w:eastAsia="zh-CN" w:bidi="ar"/>
                <w14:textFill>
                  <w14:solidFill>
                    <w14:schemeClr w14:val="tx1"/>
                  </w14:solidFill>
                </w14:textFill>
              </w:rPr>
              <w:t>4.制定项目风险防控措施并有效实施（2分）</w:t>
            </w:r>
          </w:p>
          <w:p>
            <w:pPr>
              <w:numPr>
                <w:ilvl w:val="0"/>
                <w:numId w:val="0"/>
              </w:numPr>
              <w:overflowPunct w:val="0"/>
              <w:topLinePunct/>
              <w:adjustRightInd w:val="0"/>
              <w:snapToGrid w:val="0"/>
              <w:spacing w:line="280" w:lineRule="exact"/>
              <w:jc w:val="left"/>
              <w:textAlignment w:val="center"/>
              <w:rPr>
                <w:rStyle w:val="10"/>
                <w:rFonts w:hint="default" w:ascii="Times New Roman" w:hAnsi="Times New Roman"/>
                <w:color w:val="000000" w:themeColor="text1"/>
                <w:lang w:val="en-US" w:eastAsia="zh-CN" w:bidi="ar"/>
                <w14:textFill>
                  <w14:solidFill>
                    <w14:schemeClr w14:val="tx1"/>
                  </w14:solidFill>
                </w14:textFill>
              </w:rPr>
            </w:pPr>
            <w:r>
              <w:rPr>
                <w:rStyle w:val="10"/>
                <w:rFonts w:hint="eastAsia" w:ascii="Times New Roman" w:hAnsi="Times New Roman"/>
                <w:color w:val="000000" w:themeColor="text1"/>
                <w:lang w:val="en-US" w:eastAsia="zh-CN" w:bidi="ar"/>
                <w14:textFill>
                  <w14:solidFill>
                    <w14:schemeClr w14:val="tx1"/>
                  </w14:solidFill>
                </w14:textFill>
              </w:rPr>
              <w:t>5.向社会、会员公示公告年度捐赠收入、公益性支出（2分）</w:t>
            </w:r>
          </w:p>
          <w:p>
            <w:pPr>
              <w:numPr>
                <w:ilvl w:val="0"/>
                <w:numId w:val="0"/>
              </w:numPr>
              <w:overflowPunct w:val="0"/>
              <w:topLinePunct/>
              <w:adjustRightInd w:val="0"/>
              <w:snapToGrid w:val="0"/>
              <w:spacing w:line="280" w:lineRule="exact"/>
              <w:jc w:val="left"/>
              <w:textAlignment w:val="center"/>
              <w:rPr>
                <w:rStyle w:val="10"/>
                <w:rFonts w:hint="default" w:ascii="Times New Roman" w:hAnsi="Times New Roman"/>
                <w:color w:val="000000" w:themeColor="text1"/>
                <w:lang w:val="en-US" w:eastAsia="zh-CN" w:bidi="ar"/>
                <w14:textFill>
                  <w14:solidFill>
                    <w14:schemeClr w14:val="tx1"/>
                  </w14:solidFill>
                </w14:textFill>
              </w:rPr>
            </w:pPr>
            <w:r>
              <w:rPr>
                <w:rStyle w:val="10"/>
                <w:rFonts w:hint="eastAsia" w:ascii="Times New Roman" w:hAnsi="Times New Roman"/>
                <w:color w:val="000000" w:themeColor="text1"/>
                <w:lang w:val="en-US" w:eastAsia="zh-CN" w:bidi="ar"/>
                <w14:textFill>
                  <w14:solidFill>
                    <w14:schemeClr w14:val="tx1"/>
                  </w14:solidFill>
                </w14:textFill>
              </w:rPr>
              <w:t>6.开展项目社会效益明显，得到媒体宣传报道（2分）</w:t>
            </w:r>
          </w:p>
        </w:tc>
      </w:tr>
      <w:tr>
        <w:tblPrEx>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8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4</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textAlignment w:val="center"/>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社会评价</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11分</w:t>
            </w:r>
            <w:r>
              <w:rPr>
                <w:rStyle w:val="10"/>
                <w:rFonts w:hint="eastAsia" w:ascii="Times New Roman" w:hAnsi="Times New Roman" w:eastAsia="方正仿宋_GBK"/>
                <w:color w:val="000000" w:themeColor="text1"/>
                <w:lang w:eastAsia="zh-CN" w:bidi="ar"/>
                <w14:textFill>
                  <w14:solidFill>
                    <w14:schemeClr w14:val="tx1"/>
                  </w14:solidFill>
                </w14:textFill>
              </w:rPr>
              <w:t>）</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会员评价</w:t>
            </w:r>
          </w:p>
          <w:p>
            <w:pPr>
              <w:overflowPunct w:val="0"/>
              <w:topLinePunct/>
              <w:adjustRightInd w:val="0"/>
              <w:snapToGrid w:val="0"/>
              <w:spacing w:line="28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eastAsia" w:ascii="Times New Roman" w:hAnsi="Times New Roman" w:eastAsia="方正仿宋_GBK"/>
                <w:color w:val="000000" w:themeColor="text1"/>
                <w:lang w:eastAsia="zh-CN" w:bidi="ar"/>
                <w14:textFill>
                  <w14:solidFill>
                    <w14:schemeClr w14:val="tx1"/>
                  </w14:solidFill>
                </w14:textFill>
              </w:rPr>
              <w:t>会员</w:t>
            </w:r>
            <w:r>
              <w:rPr>
                <w:rStyle w:val="10"/>
                <w:rFonts w:hint="default" w:ascii="Times New Roman" w:hAnsi="Times New Roman"/>
                <w:color w:val="000000" w:themeColor="text1"/>
                <w:lang w:bidi="ar"/>
                <w14:textFill>
                  <w14:solidFill>
                    <w14:schemeClr w14:val="tx1"/>
                  </w14:solidFill>
                </w14:textFill>
              </w:rPr>
              <w:t>对管理状况、综合影响力的评价</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包括对召开会员（代表）大会</w:t>
            </w:r>
            <w:r>
              <w:rPr>
                <w:rStyle w:val="11"/>
                <w:rFonts w:eastAsia="等线"/>
                <w:color w:val="000000" w:themeColor="text1"/>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（常务）理事会情况、民主选举情况、民主办会情况、信息公开、接受会员监督、会费管理等内容的评价（</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tc>
      </w:tr>
      <w:tr>
        <w:tblPrEx>
          <w:tblCellMar>
            <w:top w:w="0" w:type="dxa"/>
            <w:left w:w="108" w:type="dxa"/>
            <w:bottom w:w="0" w:type="dxa"/>
            <w:right w:w="108" w:type="dxa"/>
          </w:tblCellMar>
        </w:tblPrEx>
        <w:trPr>
          <w:trHeight w:val="10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8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5</w:t>
            </w: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rPr>
                <w:rFonts w:ascii="Times New Roman" w:hAnsi="Times New Roman" w:eastAsia="等线" w:cs="Times New Roman"/>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textAlignment w:val="center"/>
              <w:rPr>
                <w:rStyle w:val="10"/>
                <w:rFonts w:hint="eastAsia" w:ascii="Times New Roman" w:hAnsi="Times New Roman" w:eastAsia="方正仿宋_GBK"/>
                <w:color w:val="000000" w:themeColor="text1"/>
                <w:lang w:eastAsia="zh-CN" w:bidi="ar"/>
                <w14:textFill>
                  <w14:solidFill>
                    <w14:schemeClr w14:val="tx1"/>
                  </w14:solidFill>
                </w14:textFill>
              </w:rPr>
            </w:pPr>
            <w:r>
              <w:rPr>
                <w:rStyle w:val="17"/>
                <w:rFonts w:eastAsia="等线"/>
                <w:color w:val="000000" w:themeColor="text1"/>
                <w:lang w:bidi="ar"/>
                <w14:textFill>
                  <w14:solidFill>
                    <w14:schemeClr w14:val="tx1"/>
                  </w14:solidFill>
                </w14:textFill>
              </w:rPr>
              <w:t>*</w:t>
            </w:r>
            <w:r>
              <w:rPr>
                <w:rStyle w:val="10"/>
                <w:rFonts w:hint="eastAsia" w:ascii="Times New Roman" w:hAnsi="Times New Roman"/>
                <w:color w:val="000000" w:themeColor="text1"/>
                <w:lang w:eastAsia="zh-CN" w:bidi="ar"/>
                <w14:textFill>
                  <w14:solidFill>
                    <w14:schemeClr w14:val="tx1"/>
                  </w14:solidFill>
                </w14:textFill>
              </w:rPr>
              <w:t>登记管理机关、</w:t>
            </w:r>
            <w:r>
              <w:rPr>
                <w:rStyle w:val="10"/>
                <w:rFonts w:hint="default" w:ascii="Times New Roman" w:hAnsi="Times New Roman"/>
                <w:color w:val="000000" w:themeColor="text1"/>
                <w:lang w:bidi="ar"/>
                <w14:textFill>
                  <w14:solidFill>
                    <w14:schemeClr w14:val="tx1"/>
                  </w14:solidFill>
                </w14:textFill>
              </w:rPr>
              <w:t>业务主管单位</w:t>
            </w:r>
            <w:r>
              <w:rPr>
                <w:rStyle w:val="10"/>
                <w:rFonts w:hint="eastAsia" w:ascii="Times New Roman" w:hAnsi="Times New Roman" w:eastAsia="方正仿宋_GBK"/>
                <w:color w:val="000000" w:themeColor="text1"/>
                <w:lang w:eastAsia="zh-CN" w:bidi="ar"/>
                <w14:textFill>
                  <w14:solidFill>
                    <w14:schemeClr w14:val="tx1"/>
                  </w14:solidFill>
                </w14:textFill>
              </w:rPr>
              <w:t>或行业管理部门</w:t>
            </w:r>
          </w:p>
          <w:p>
            <w:pPr>
              <w:overflowPunct w:val="0"/>
              <w:topLinePunct/>
              <w:adjustRightInd w:val="0"/>
              <w:snapToGrid w:val="0"/>
              <w:spacing w:line="28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评价</w:t>
            </w:r>
          </w:p>
          <w:p>
            <w:pPr>
              <w:overflowPunct w:val="0"/>
              <w:topLinePunct/>
              <w:adjustRightInd w:val="0"/>
              <w:snapToGrid w:val="0"/>
              <w:spacing w:line="28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hint="eastAsia" w:eastAsia="等线"/>
                <w:color w:val="000000" w:themeColor="text1"/>
                <w:lang w:val="en-US" w:eastAsia="zh-CN" w:bidi="ar"/>
                <w14:textFill>
                  <w14:solidFill>
                    <w14:schemeClr w14:val="tx1"/>
                  </w14:solidFill>
                </w14:textFill>
              </w:rPr>
              <w:t>8</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verflowPunct w:val="0"/>
              <w:topLinePunct/>
              <w:adjustRightInd w:val="0"/>
              <w:snapToGrid w:val="0"/>
              <w:spacing w:line="28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1.登记管理机关进行总体评价（5分）</w:t>
            </w:r>
          </w:p>
          <w:p>
            <w:pPr>
              <w:numPr>
                <w:ilvl w:val="0"/>
                <w:numId w:val="0"/>
              </w:numPr>
              <w:overflowPunct w:val="0"/>
              <w:topLinePunct/>
              <w:adjustRightInd w:val="0"/>
              <w:snapToGrid w:val="0"/>
              <w:spacing w:line="280" w:lineRule="exact"/>
              <w:jc w:val="left"/>
              <w:textAlignment w:val="center"/>
              <w:rPr>
                <w:rStyle w:val="10"/>
                <w:rFonts w:hint="eastAsia" w:ascii="Times New Roman" w:hAnsi="Times New Roman"/>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auto"/>
                <w:lang w:val="en-US" w:eastAsia="zh-CN" w:bidi="ar"/>
              </w:rPr>
              <w:t>2</w:t>
            </w:r>
            <w:r>
              <w:rPr>
                <w:rStyle w:val="10"/>
                <w:rFonts w:hint="eastAsia" w:ascii="Times New Roman" w:hAnsi="Times New Roman"/>
                <w:color w:val="000000" w:themeColor="text1"/>
                <w:lang w:val="en-US" w:eastAsia="zh-CN" w:bidi="ar"/>
                <w14:textFill>
                  <w14:solidFill>
                    <w14:schemeClr w14:val="tx1"/>
                  </w14:solidFill>
                </w14:textFill>
              </w:rPr>
              <w:t>.由业务主管单位或行业管理部门对在本领域作用发挥和按政策规定接受监督管理情况进行评价（3分）</w:t>
            </w:r>
          </w:p>
          <w:p>
            <w:pPr>
              <w:numPr>
                <w:ilvl w:val="0"/>
                <w:numId w:val="0"/>
              </w:numPr>
              <w:overflowPunct w:val="0"/>
              <w:topLinePunct/>
              <w:adjustRightInd w:val="0"/>
              <w:snapToGrid w:val="0"/>
              <w:spacing w:line="28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p>
          <w:p>
            <w:pPr>
              <w:overflowPunct w:val="0"/>
              <w:topLinePunct/>
              <w:adjustRightInd w:val="0"/>
              <w:snapToGrid w:val="0"/>
              <w:spacing w:line="280" w:lineRule="exact"/>
              <w:jc w:val="left"/>
              <w:textAlignment w:val="center"/>
              <w:rPr>
                <w:rFonts w:ascii="Times New Roman" w:hAnsi="Times New Roman" w:eastAsia="方正仿宋_GBK" w:cs="方正仿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8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6</w:t>
            </w: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rPr>
                <w:rFonts w:ascii="Times New Roman" w:hAnsi="Times New Roman" w:eastAsia="等线" w:cs="Times New Roman"/>
                <w:color w:val="000000" w:themeColor="text1"/>
                <w:sz w:val="24"/>
                <w:szCs w:val="24"/>
                <w14:textFill>
                  <w14:solidFill>
                    <w14:schemeClr w14:val="tx1"/>
                  </w14:solidFill>
                </w14:textFill>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center"/>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品牌建设情况</w:t>
            </w:r>
          </w:p>
          <w:p>
            <w:pPr>
              <w:overflowPunct w:val="0"/>
              <w:topLinePunct/>
              <w:adjustRightInd w:val="0"/>
              <w:snapToGrid w:val="0"/>
              <w:spacing w:line="28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tc>
        <w:tc>
          <w:tcPr>
            <w:tcW w:w="104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8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社会团体主导的品牌（合作、科研）项目取得国家级、省级奖励（</w:t>
            </w:r>
            <w:r>
              <w:rPr>
                <w:rStyle w:val="11"/>
                <w:rFonts w:eastAsia="等线"/>
                <w:color w:val="000000" w:themeColor="text1"/>
                <w:lang w:bidi="ar"/>
                <w14:textFill>
                  <w14:solidFill>
                    <w14:schemeClr w14:val="tx1"/>
                  </w14:solidFill>
                </w14:textFill>
              </w:rPr>
              <w:t>0.5</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8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注册商标或权威媒体对于社会团体服务品牌的正面报道（</w:t>
            </w:r>
            <w:r>
              <w:rPr>
                <w:rStyle w:val="11"/>
                <w:rFonts w:eastAsia="等线"/>
                <w:color w:val="000000" w:themeColor="text1"/>
                <w:lang w:bidi="ar"/>
                <w14:textFill>
                  <w14:solidFill>
                    <w14:schemeClr w14:val="tx1"/>
                  </w14:solidFill>
                </w14:textFill>
              </w:rPr>
              <w:t>0.5</w:t>
            </w:r>
            <w:r>
              <w:rPr>
                <w:rStyle w:val="10"/>
                <w:rFonts w:hint="default" w:ascii="Times New Roman" w:hAnsi="Times New Roman"/>
                <w:color w:val="000000" w:themeColor="text1"/>
                <w:lang w:bidi="ar"/>
                <w14:textFill>
                  <w14:solidFill>
                    <w14:schemeClr w14:val="tx1"/>
                  </w14:solidFill>
                </w14:textFill>
              </w:rPr>
              <w:t>分）</w:t>
            </w:r>
          </w:p>
        </w:tc>
      </w:tr>
      <w:tr>
        <w:tblPrEx>
          <w:tblCellMar>
            <w:top w:w="0" w:type="dxa"/>
            <w:left w:w="108" w:type="dxa"/>
            <w:bottom w:w="0" w:type="dxa"/>
            <w:right w:w="108" w:type="dxa"/>
          </w:tblCellMar>
        </w:tblPrEx>
        <w:trPr>
          <w:trHeight w:val="454" w:hRule="atLeast"/>
          <w:jc w:val="center"/>
        </w:trPr>
        <w:tc>
          <w:tcPr>
            <w:tcW w:w="0" w:type="auto"/>
            <w:gridSpan w:val="4"/>
            <w:tcBorders>
              <w:top w:val="nil"/>
              <w:left w:val="nil"/>
              <w:bottom w:val="nil"/>
              <w:right w:val="nil"/>
            </w:tcBorders>
            <w:shd w:val="clear" w:color="auto" w:fill="auto"/>
            <w:noWrap/>
            <w:vAlign w:val="center"/>
          </w:tcPr>
          <w:p>
            <w:pPr>
              <w:overflowPunct w:val="0"/>
              <w:topLinePunct/>
              <w:adjustRightInd w:val="0"/>
              <w:snapToGrid w:val="0"/>
              <w:spacing w:line="280" w:lineRule="exact"/>
              <w:jc w:val="left"/>
              <w:textAlignment w:val="center"/>
              <w:rPr>
                <w:rStyle w:val="22"/>
                <w:rFonts w:hint="default" w:ascii="Times New Roman" w:hAnsi="Times New Roman"/>
                <w:color w:val="000000" w:themeColor="text1"/>
                <w:lang w:bidi="ar"/>
                <w14:textFill>
                  <w14:solidFill>
                    <w14:schemeClr w14:val="tx1"/>
                  </w14:solidFill>
                </w14:textFill>
              </w:rPr>
            </w:pPr>
            <w:r>
              <w:rPr>
                <w:rStyle w:val="22"/>
                <w:rFonts w:hint="default" w:ascii="Times New Roman" w:hAnsi="Times New Roman"/>
                <w:color w:val="000000" w:themeColor="text1"/>
                <w:lang w:bidi="ar"/>
                <w14:textFill>
                  <w14:solidFill>
                    <w14:schemeClr w14:val="tx1"/>
                  </w14:solidFill>
                </w14:textFill>
              </w:rPr>
              <w:t>注：指标第1</w:t>
            </w:r>
            <w:r>
              <w:rPr>
                <w:rStyle w:val="22"/>
                <w:rFonts w:hint="eastAsia" w:ascii="Times New Roman" w:hAnsi="Times New Roman" w:eastAsia="方正楷体_GBK"/>
                <w:color w:val="000000" w:themeColor="text1"/>
                <w:lang w:val="en-US" w:eastAsia="zh-CN" w:bidi="ar"/>
                <w14:textFill>
                  <w14:solidFill>
                    <w14:schemeClr w14:val="tx1"/>
                  </w14:solidFill>
                </w14:textFill>
              </w:rPr>
              <w:t>3</w:t>
            </w:r>
            <w:r>
              <w:rPr>
                <w:rStyle w:val="22"/>
                <w:rFonts w:hint="default" w:ascii="Times New Roman" w:hAnsi="Times New Roman"/>
                <w:color w:val="000000" w:themeColor="text1"/>
                <w:lang w:bidi="ar"/>
                <w14:textFill>
                  <w14:solidFill>
                    <w14:schemeClr w14:val="tx1"/>
                  </w14:solidFill>
                </w14:textFill>
              </w:rPr>
              <w:t>项分为</w:t>
            </w:r>
            <w:r>
              <w:rPr>
                <w:rStyle w:val="22"/>
                <w:rFonts w:hint="eastAsia" w:ascii="Times New Roman" w:hAnsi="Times New Roman" w:eastAsia="方正楷体_GBK"/>
                <w:color w:val="000000" w:themeColor="text1"/>
                <w:lang w:eastAsia="zh-CN" w:bidi="ar"/>
                <w14:textFill>
                  <w14:solidFill>
                    <w14:schemeClr w14:val="tx1"/>
                  </w14:solidFill>
                </w14:textFill>
              </w:rPr>
              <w:t>三</w:t>
            </w:r>
            <w:r>
              <w:rPr>
                <w:rStyle w:val="22"/>
                <w:rFonts w:hint="default" w:ascii="Times New Roman" w:hAnsi="Times New Roman"/>
                <w:color w:val="000000" w:themeColor="text1"/>
                <w:lang w:bidi="ar"/>
                <w14:textFill>
                  <w14:solidFill>
                    <w14:schemeClr w14:val="tx1"/>
                  </w14:solidFill>
                </w14:textFill>
              </w:rPr>
              <w:t>类，每一类指标适用于对应类型的社会团体</w:t>
            </w:r>
            <w:r>
              <w:rPr>
                <w:rStyle w:val="22"/>
                <w:rFonts w:hint="eastAsia" w:ascii="Times New Roman" w:hAnsi="Times New Roman" w:eastAsia="方正楷体_GBK"/>
                <w:color w:val="000000" w:themeColor="text1"/>
                <w:lang w:eastAsia="zh-CN" w:bidi="ar"/>
                <w14:textFill>
                  <w14:solidFill>
                    <w14:schemeClr w14:val="tx1"/>
                  </w14:solidFill>
                </w14:textFill>
              </w:rPr>
              <w:t>；</w:t>
            </w:r>
            <w:r>
              <w:rPr>
                <w:rStyle w:val="22"/>
                <w:rFonts w:hint="eastAsia" w:ascii="Times New Roman" w:hAnsi="Times New Roman"/>
                <w:color w:val="000000" w:themeColor="text1"/>
                <w:lang w:eastAsia="zh-CN" w:bidi="ar"/>
                <w14:textFill>
                  <w14:solidFill>
                    <w14:schemeClr w14:val="tx1"/>
                  </w14:solidFill>
                </w14:textFill>
              </w:rPr>
              <w:t>加</w:t>
            </w:r>
            <w:r>
              <w:rPr>
                <w:rStyle w:val="22"/>
                <w:rFonts w:hint="default" w:ascii="Times New Roman" w:hAnsi="Times New Roman"/>
                <w:color w:val="000000" w:themeColor="text1"/>
                <w:lang w:bidi="ar"/>
                <w14:textFill>
                  <w14:solidFill>
                    <w14:schemeClr w14:val="tx1"/>
                  </w14:solidFill>
                </w14:textFill>
              </w:rPr>
              <w:t>*</w:t>
            </w:r>
            <w:r>
              <w:rPr>
                <w:rStyle w:val="22"/>
                <w:rFonts w:hint="eastAsia" w:ascii="Times New Roman" w:hAnsi="Times New Roman"/>
                <w:color w:val="000000" w:themeColor="text1"/>
                <w:lang w:eastAsia="zh-CN" w:bidi="ar"/>
                <w14:textFill>
                  <w14:solidFill>
                    <w14:schemeClr w14:val="tx1"/>
                  </w14:solidFill>
                </w14:textFill>
              </w:rPr>
              <w:t>项指标无需社会组织提供材料</w:t>
            </w:r>
            <w:r>
              <w:rPr>
                <w:rStyle w:val="22"/>
                <w:rFonts w:hint="default" w:ascii="Times New Roman" w:hAnsi="Times New Roman"/>
                <w:color w:val="000000" w:themeColor="text1"/>
                <w:lang w:bidi="ar"/>
                <w14:textFill>
                  <w14:solidFill>
                    <w14:schemeClr w14:val="tx1"/>
                  </w14:solidFill>
                </w14:textFill>
              </w:rPr>
              <w:t>。</w:t>
            </w:r>
          </w:p>
        </w:tc>
      </w:tr>
    </w:tbl>
    <w:p>
      <w:pPr>
        <w:overflowPunct w:val="0"/>
        <w:topLinePunct/>
        <w:adjustRightInd w:val="0"/>
        <w:snapToGrid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br w:type="page"/>
      </w:r>
    </w:p>
    <w:p>
      <w:pPr>
        <w:overflowPunct w:val="0"/>
        <w:topLinePunct/>
        <w:adjustRightInd w:val="0"/>
        <w:snapToGrid w:val="0"/>
        <w:spacing w:after="319" w:afterLines="100" w:line="640" w:lineRule="exact"/>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贵州</w:t>
      </w:r>
      <w:r>
        <w:rPr>
          <w:rFonts w:hint="eastAsia" w:ascii="Times New Roman" w:hAnsi="Times New Roman" w:eastAsia="方正小标宋_GBK" w:cs="Times New Roman"/>
          <w:sz w:val="44"/>
          <w:szCs w:val="44"/>
        </w:rPr>
        <w:t>省社会服务机构评估指标</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2025版</w:t>
      </w:r>
      <w:r>
        <w:rPr>
          <w:rFonts w:hint="eastAsia" w:ascii="Times New Roman" w:hAnsi="Times New Roman" w:eastAsia="方正小标宋_GBK" w:cs="Times New Roman"/>
          <w:sz w:val="44"/>
          <w:szCs w:val="44"/>
          <w:lang w:eastAsia="zh-CN"/>
        </w:rPr>
        <w:t>）</w:t>
      </w:r>
    </w:p>
    <w:tbl>
      <w:tblPr>
        <w:tblStyle w:val="4"/>
        <w:tblW w:w="14457" w:type="dxa"/>
        <w:jc w:val="center"/>
        <w:tblLayout w:type="autofit"/>
        <w:tblCellMar>
          <w:top w:w="0" w:type="dxa"/>
          <w:left w:w="108" w:type="dxa"/>
          <w:bottom w:w="0" w:type="dxa"/>
          <w:right w:w="108" w:type="dxa"/>
        </w:tblCellMar>
      </w:tblPr>
      <w:tblGrid>
        <w:gridCol w:w="696"/>
        <w:gridCol w:w="1194"/>
        <w:gridCol w:w="2006"/>
        <w:gridCol w:w="10561"/>
      </w:tblGrid>
      <w:tr>
        <w:tblPrEx>
          <w:tblCellMar>
            <w:top w:w="0" w:type="dxa"/>
            <w:left w:w="108" w:type="dxa"/>
            <w:bottom w:w="0" w:type="dxa"/>
            <w:right w:w="108" w:type="dxa"/>
          </w:tblCellMar>
        </w:tblPrEx>
        <w:trPr>
          <w:trHeight w:val="567"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方正黑体_GBK" w:cs="方正黑体_GBK"/>
                <w:color w:val="000000" w:themeColor="text1"/>
                <w:sz w:val="24"/>
                <w:szCs w:val="24"/>
                <w14:textFill>
                  <w14:solidFill>
                    <w14:schemeClr w14:val="tx1"/>
                  </w14:solidFill>
                </w14:textFill>
              </w:rPr>
            </w:pPr>
            <w:r>
              <w:rPr>
                <w:rFonts w:hint="eastAsia" w:ascii="Times New Roman" w:hAnsi="Times New Roman" w:eastAsia="方正黑体_GBK" w:cs="方正黑体_GBK"/>
                <w:color w:val="000000" w:themeColor="text1"/>
                <w:kern w:val="0"/>
                <w:sz w:val="24"/>
                <w:szCs w:val="24"/>
                <w:lang w:bidi="ar"/>
                <w14:textFill>
                  <w14:solidFill>
                    <w14:schemeClr w14:val="tx1"/>
                  </w14:solidFill>
                </w14:textFill>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等线"/>
                <w:b/>
                <w:bCs/>
                <w:color w:val="000000" w:themeColor="text1"/>
                <w:sz w:val="24"/>
                <w:szCs w:val="24"/>
                <w:lang w:eastAsia="zh-CN"/>
                <w14:textFill>
                  <w14:solidFill>
                    <w14:schemeClr w14:val="tx1"/>
                  </w14:solidFill>
                </w14:textFill>
              </w:rPr>
            </w:pPr>
            <w:r>
              <w:rPr>
                <w:rFonts w:hint="eastAsia" w:ascii="Times New Roman" w:hAnsi="Times New Roman" w:eastAsia="等线" w:cs="等线"/>
                <w:b/>
                <w:bCs/>
                <w:color w:val="000000" w:themeColor="text1"/>
                <w:kern w:val="0"/>
                <w:sz w:val="24"/>
                <w:szCs w:val="24"/>
                <w:lang w:bidi="ar"/>
                <w14:textFill>
                  <w14:solidFill>
                    <w14:schemeClr w14:val="tx1"/>
                  </w14:solidFill>
                </w14:textFill>
              </w:rPr>
              <w:t>指标</w:t>
            </w:r>
            <w:r>
              <w:rPr>
                <w:rFonts w:hint="eastAsia" w:ascii="Times New Roman" w:hAnsi="Times New Roman" w:eastAsia="等线" w:cs="等线"/>
                <w:b/>
                <w:bCs/>
                <w:color w:val="000000" w:themeColor="text1"/>
                <w:kern w:val="0"/>
                <w:sz w:val="24"/>
                <w:szCs w:val="24"/>
                <w:lang w:eastAsia="zh-CN" w:bidi="ar"/>
                <w14:textFill>
                  <w14:solidFill>
                    <w14:schemeClr w14:val="tx1"/>
                  </w14:solidFill>
                </w14:textFill>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等线"/>
                <w:b/>
                <w:bCs/>
                <w:color w:val="000000" w:themeColor="text1"/>
                <w:sz w:val="24"/>
                <w:szCs w:val="24"/>
                <w14:textFill>
                  <w14:solidFill>
                    <w14:schemeClr w14:val="tx1"/>
                  </w14:solidFill>
                </w14:textFill>
              </w:rPr>
            </w:pPr>
            <w:r>
              <w:rPr>
                <w:rFonts w:hint="eastAsia" w:ascii="Times New Roman" w:hAnsi="Times New Roman" w:eastAsia="等线" w:cs="等线"/>
                <w:b/>
                <w:bCs/>
                <w:color w:val="000000" w:themeColor="text1"/>
                <w:kern w:val="0"/>
                <w:sz w:val="24"/>
                <w:szCs w:val="24"/>
                <w:lang w:bidi="ar"/>
                <w14:textFill>
                  <w14:solidFill>
                    <w14:schemeClr w14:val="tx1"/>
                  </w14:solidFill>
                </w14:textFill>
              </w:rPr>
              <w:t>指标说明</w:t>
            </w:r>
          </w:p>
        </w:tc>
      </w:tr>
      <w:tr>
        <w:tblPrEx>
          <w:tblCellMar>
            <w:top w:w="0" w:type="dxa"/>
            <w:left w:w="108" w:type="dxa"/>
            <w:bottom w:w="0" w:type="dxa"/>
            <w:right w:w="108" w:type="dxa"/>
          </w:tblCellMar>
        </w:tblPrEx>
        <w:trPr>
          <w:trHeight w:val="2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党建工作</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15分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党的组织</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eastAsia" w:ascii="Times New Roman" w:hAnsi="Times New Roman"/>
                <w:color w:val="000000" w:themeColor="text1"/>
                <w:lang w:eastAsia="zh-CN" w:bidi="ar"/>
                <w14:textFill>
                  <w14:solidFill>
                    <w14:schemeClr w14:val="tx1"/>
                  </w14:solidFill>
                </w14:textFill>
              </w:rPr>
              <w:t>建</w:t>
            </w:r>
            <w:r>
              <w:rPr>
                <w:rStyle w:val="10"/>
                <w:rFonts w:hint="default" w:ascii="Times New Roman" w:hAnsi="Times New Roman"/>
                <w:color w:val="000000" w:themeColor="text1"/>
                <w:lang w:bidi="ar"/>
                <w14:textFill>
                  <w14:solidFill>
                    <w14:schemeClr w14:val="tx1"/>
                  </w14:solidFill>
                </w14:textFill>
              </w:rPr>
              <w:t>立党组织（单建、联建）（</w:t>
            </w:r>
            <w:r>
              <w:rPr>
                <w:rStyle w:val="11"/>
                <w:rFonts w:hint="eastAsia" w:eastAsia="等线"/>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2"/>
                <w:rFonts w:hint="default" w:ascii="Times New Roman" w:hAnsi="Times New Roman"/>
                <w:color w:val="000000" w:themeColor="text1"/>
                <w:lang w:bidi="ar"/>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注：未</w:t>
            </w:r>
            <w:r>
              <w:rPr>
                <w:rStyle w:val="12"/>
                <w:rFonts w:hint="eastAsia" w:ascii="Times New Roman" w:hAnsi="Times New Roman" w:eastAsia="方正仿宋_GBK"/>
                <w:color w:val="000000" w:themeColor="text1"/>
                <w:lang w:eastAsia="zh-CN" w:bidi="ar"/>
                <w14:textFill>
                  <w14:solidFill>
                    <w14:schemeClr w14:val="tx1"/>
                  </w14:solidFill>
                </w14:textFill>
              </w:rPr>
              <w:t>建</w:t>
            </w:r>
            <w:r>
              <w:rPr>
                <w:rStyle w:val="12"/>
                <w:rFonts w:hint="default" w:ascii="Times New Roman" w:hAnsi="Times New Roman"/>
                <w:color w:val="000000" w:themeColor="text1"/>
                <w:lang w:bidi="ar"/>
                <w14:textFill>
                  <w14:solidFill>
                    <w14:schemeClr w14:val="tx1"/>
                  </w14:solidFill>
                </w14:textFill>
              </w:rPr>
              <w:t>立党组织，但通过选派党建工作指导员、联络员，建立工青妇组织等途径，做好联系服务群众、</w:t>
            </w:r>
            <w:r>
              <w:rPr>
                <w:rStyle w:val="12"/>
                <w:rFonts w:hint="eastAsia" w:ascii="Times New Roman" w:hAnsi="Times New Roman" w:eastAsia="方正仿宋_GBK"/>
                <w:color w:val="000000" w:themeColor="text1"/>
                <w:lang w:eastAsia="zh-CN" w:bidi="ar"/>
                <w14:textFill>
                  <w14:solidFill>
                    <w14:schemeClr w14:val="tx1"/>
                  </w14:solidFill>
                </w14:textFill>
              </w:rPr>
              <w:t>增加专职工作人员中的党员数量</w:t>
            </w:r>
            <w:r>
              <w:rPr>
                <w:rStyle w:val="12"/>
                <w:rFonts w:hint="default" w:ascii="Times New Roman" w:hAnsi="Times New Roman"/>
                <w:color w:val="000000" w:themeColor="text1"/>
                <w:lang w:bidi="ar"/>
                <w14:textFill>
                  <w14:solidFill>
                    <w14:schemeClr w14:val="tx1"/>
                  </w14:solidFill>
                </w14:textFill>
              </w:rPr>
              <w:t>等工作，为建立党组织创造条件得</w:t>
            </w:r>
            <w:r>
              <w:rPr>
                <w:rStyle w:val="13"/>
                <w:rFonts w:hint="eastAsia" w:eastAsia="等线"/>
                <w:color w:val="000000" w:themeColor="text1"/>
                <w:lang w:val="en-US" w:eastAsia="zh-CN" w:bidi="ar"/>
                <w14:textFill>
                  <w14:solidFill>
                    <w14:schemeClr w14:val="tx1"/>
                  </w14:solidFill>
                </w14:textFill>
              </w:rPr>
              <w:t>2</w:t>
            </w:r>
            <w:r>
              <w:rPr>
                <w:rStyle w:val="12"/>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党组织班子成员和社会组织党员管理层人员双向进入、交叉任职（</w:t>
            </w:r>
            <w:r>
              <w:rPr>
                <w:rStyle w:val="11"/>
                <w:rFonts w:hint="eastAsia" w:eastAsia="等线"/>
                <w:color w:val="000000" w:themeColor="text1"/>
                <w:lang w:val="en-US" w:eastAsia="zh-CN"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党组织</w:t>
            </w:r>
            <w:r>
              <w:rPr>
                <w:rStyle w:val="10"/>
                <w:rFonts w:hint="eastAsia" w:ascii="Times New Roman" w:hAnsi="Times New Roman" w:eastAsia="方正仿宋_GBK"/>
                <w:color w:val="000000" w:themeColor="text1"/>
                <w:lang w:eastAsia="zh-CN" w:bidi="ar"/>
                <w14:textFill>
                  <w14:solidFill>
                    <w14:schemeClr w14:val="tx1"/>
                  </w14:solidFill>
                </w14:textFill>
              </w:rPr>
              <w:t>负责人</w:t>
            </w:r>
            <w:r>
              <w:rPr>
                <w:rStyle w:val="10"/>
                <w:rFonts w:hint="default" w:ascii="Times New Roman" w:hAnsi="Times New Roman"/>
                <w:color w:val="000000" w:themeColor="text1"/>
                <w:lang w:bidi="ar"/>
                <w14:textFill>
                  <w14:solidFill>
                    <w14:schemeClr w14:val="tx1"/>
                  </w14:solidFill>
                </w14:textFill>
              </w:rPr>
              <w:t>由社会组织负责人担任得</w:t>
            </w:r>
            <w:r>
              <w:rPr>
                <w:rStyle w:val="11"/>
                <w:rFonts w:hint="eastAsia" w:eastAsia="等线"/>
                <w:color w:val="000000" w:themeColor="text1"/>
                <w:lang w:val="en-US" w:eastAsia="zh-CN"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分，其他人员担任得</w:t>
            </w:r>
            <w:r>
              <w:rPr>
                <w:rStyle w:val="11"/>
                <w:rFonts w:hint="eastAsia" w:eastAsia="等线"/>
                <w:color w:val="000000" w:themeColor="text1"/>
                <w:lang w:val="en-US" w:eastAsia="zh-CN" w:bidi="ar"/>
                <w14:textFill>
                  <w14:solidFill>
                    <w14:schemeClr w14:val="tx1"/>
                  </w14:solidFill>
                </w14:textFill>
              </w:rPr>
              <w:t>0.5</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注：党组织应建未建的，不予评为</w:t>
            </w:r>
            <w:r>
              <w:rPr>
                <w:rStyle w:val="13"/>
                <w:rFonts w:eastAsia="等线"/>
                <w:color w:val="000000" w:themeColor="text1"/>
                <w:lang w:bidi="ar"/>
                <w14:textFill>
                  <w14:solidFill>
                    <w14:schemeClr w14:val="tx1"/>
                  </w14:solidFill>
                </w14:textFill>
              </w:rPr>
              <w:t>4A</w:t>
            </w:r>
            <w:r>
              <w:rPr>
                <w:rStyle w:val="12"/>
                <w:rFonts w:hint="default" w:ascii="Times New Roman" w:hAnsi="Times New Roman"/>
                <w:color w:val="000000" w:themeColor="text1"/>
                <w:lang w:bidi="ar"/>
                <w14:textFill>
                  <w14:solidFill>
                    <w14:schemeClr w14:val="tx1"/>
                  </w14:solidFill>
                </w14:textFill>
              </w:rPr>
              <w:t>（含）以上等级。</w:t>
            </w:r>
          </w:p>
        </w:tc>
      </w:tr>
      <w:tr>
        <w:tblPrEx>
          <w:tblCellMar>
            <w:top w:w="0" w:type="dxa"/>
            <w:left w:w="108" w:type="dxa"/>
            <w:bottom w:w="0" w:type="dxa"/>
            <w:right w:w="108" w:type="dxa"/>
          </w:tblCellMar>
        </w:tblPrEx>
        <w:trPr>
          <w:trHeight w:val="3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党的工作</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1.</w:t>
            </w:r>
            <w:r>
              <w:rPr>
                <w:rStyle w:val="10"/>
                <w:rFonts w:hint="default" w:ascii="Times New Roman" w:hAnsi="Times New Roman" w:eastAsia="方正仿宋_GBK"/>
                <w:color w:val="000000" w:themeColor="text1"/>
                <w:lang w:val="en-US" w:eastAsia="zh-CN" w:bidi="ar"/>
                <w14:textFill>
                  <w14:solidFill>
                    <w14:schemeClr w14:val="tx1"/>
                  </w14:solidFill>
                </w14:textFill>
              </w:rPr>
              <w:t>党组织</w:t>
            </w:r>
            <w:r>
              <w:rPr>
                <w:rStyle w:val="10"/>
                <w:rFonts w:hint="eastAsia" w:ascii="Times New Roman" w:hAnsi="Times New Roman" w:eastAsia="方正仿宋_GBK"/>
                <w:color w:val="000000" w:themeColor="text1"/>
                <w:lang w:val="en-US" w:eastAsia="zh-CN" w:bidi="ar"/>
                <w14:textFill>
                  <w14:solidFill>
                    <w14:schemeClr w14:val="tx1"/>
                  </w14:solidFill>
                </w14:textFill>
              </w:rPr>
              <w:t>基本</w:t>
            </w:r>
            <w:r>
              <w:rPr>
                <w:rStyle w:val="10"/>
                <w:rFonts w:hint="default" w:ascii="Times New Roman" w:hAnsi="Times New Roman" w:eastAsia="方正仿宋_GBK"/>
                <w:color w:val="000000" w:themeColor="text1"/>
                <w:lang w:val="en-US" w:eastAsia="zh-CN" w:bidi="ar"/>
                <w14:textFill>
                  <w14:solidFill>
                    <w14:schemeClr w14:val="tx1"/>
                  </w14:solidFill>
                </w14:textFill>
              </w:rPr>
              <w:t>制度</w:t>
            </w:r>
            <w:r>
              <w:rPr>
                <w:rStyle w:val="10"/>
                <w:rFonts w:hint="eastAsia" w:ascii="Times New Roman" w:hAnsi="Times New Roman" w:eastAsia="方正仿宋_GBK"/>
                <w:color w:val="000000" w:themeColor="text1"/>
                <w:lang w:val="en-US" w:eastAsia="zh-CN" w:bidi="ar"/>
                <w14:textFill>
                  <w14:solidFill>
                    <w14:schemeClr w14:val="tx1"/>
                  </w14:solidFill>
                </w14:textFill>
              </w:rPr>
              <w:t>（“三会一课”、组织生活会、主题党日、谈心谈话、民主评议党员、年度述职）</w:t>
            </w:r>
            <w:r>
              <w:rPr>
                <w:rStyle w:val="10"/>
                <w:rFonts w:hint="default" w:ascii="Times New Roman" w:hAnsi="Times New Roman" w:eastAsia="方正仿宋_GBK"/>
                <w:color w:val="000000" w:themeColor="text1"/>
                <w:lang w:val="en-US"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执行规范，党员教育管理有效落实。</w:t>
            </w:r>
            <w:r>
              <w:rPr>
                <w:rStyle w:val="10"/>
                <w:rFonts w:hint="default" w:ascii="Times New Roman" w:hAnsi="Times New Roman" w:eastAsia="方正仿宋_GBK"/>
                <w:color w:val="000000" w:themeColor="text1"/>
                <w:lang w:val="en-US"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3</w:t>
            </w:r>
            <w:r>
              <w:rPr>
                <w:rStyle w:val="10"/>
                <w:rFonts w:hint="default" w:ascii="Times New Roman" w:hAnsi="Times New Roman" w:eastAsia="方正仿宋_GBK"/>
                <w:color w:val="000000" w:themeColor="text1"/>
                <w:lang w:val="en-US" w:eastAsia="zh-CN" w:bidi="ar"/>
                <w14:textFill>
                  <w14:solidFill>
                    <w14:schemeClr w14:val="tx1"/>
                  </w14:solidFill>
                </w14:textFill>
              </w:rPr>
              <w:t>分）</w:t>
            </w:r>
          </w:p>
          <w:p>
            <w:pPr>
              <w:overflowPunct w:val="0"/>
              <w:topLinePunct/>
              <w:adjustRightInd w:val="0"/>
              <w:snapToGrid w:val="0"/>
              <w:spacing w:line="320" w:lineRule="exact"/>
              <w:jc w:val="left"/>
              <w:textAlignment w:val="center"/>
              <w:rPr>
                <w:rStyle w:val="12"/>
                <w:rFonts w:hint="default" w:ascii="Times New Roman" w:hAnsi="Times New Roman"/>
                <w:color w:val="000000" w:themeColor="text1"/>
                <w:lang w:val="en-US" w:eastAsia="zh-CN" w:bidi="ar"/>
                <w14:textFill>
                  <w14:solidFill>
                    <w14:schemeClr w14:val="tx1"/>
                  </w14:solidFill>
                </w14:textFill>
              </w:rPr>
            </w:pPr>
            <w:r>
              <w:rPr>
                <w:rStyle w:val="12"/>
                <w:rFonts w:hint="default" w:ascii="Times New Roman" w:hAnsi="Times New Roman"/>
                <w:color w:val="000000" w:themeColor="text1"/>
                <w:lang w:val="en-US" w:eastAsia="zh-CN" w:bidi="ar"/>
                <w14:textFill>
                  <w14:solidFill>
                    <w14:schemeClr w14:val="tx1"/>
                  </w14:solidFill>
                </w14:textFill>
              </w:rPr>
              <w:t>注：</w:t>
            </w:r>
            <w:r>
              <w:rPr>
                <w:rStyle w:val="12"/>
                <w:rFonts w:hint="eastAsia" w:ascii="Times New Roman" w:hAnsi="Times New Roman"/>
                <w:color w:val="000000" w:themeColor="text1"/>
                <w:lang w:val="en-US" w:eastAsia="zh-CN" w:bidi="ar"/>
                <w14:textFill>
                  <w14:solidFill>
                    <w14:schemeClr w14:val="tx1"/>
                  </w14:solidFill>
                </w14:textFill>
              </w:rPr>
              <w:t>以上各项，1项不规范扣1分，扣完为止</w:t>
            </w:r>
            <w:r>
              <w:rPr>
                <w:rStyle w:val="12"/>
                <w:rFonts w:hint="default" w:ascii="Times New Roman" w:hAnsi="Times New Roman"/>
                <w:color w:val="000000" w:themeColor="text1"/>
                <w:lang w:val="en-US" w:eastAsia="zh-CN" w:bidi="ar"/>
                <w14:textFill>
                  <w14:solidFill>
                    <w14:schemeClr w14:val="tx1"/>
                  </w14:solidFill>
                </w14:textFill>
              </w:rPr>
              <w:t>。</w:t>
            </w:r>
          </w:p>
          <w:p>
            <w:pPr>
              <w:numPr>
                <w:ilvl w:val="0"/>
                <w:numId w:val="0"/>
              </w:num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将党的</w:t>
            </w:r>
            <w:r>
              <w:rPr>
                <w:rStyle w:val="10"/>
                <w:rFonts w:hint="eastAsia" w:ascii="Times New Roman" w:hAnsi="Times New Roman" w:eastAsia="方正仿宋_GBK"/>
                <w:color w:val="000000" w:themeColor="text1"/>
                <w:lang w:eastAsia="zh-CN" w:bidi="ar"/>
                <w14:textFill>
                  <w14:solidFill>
                    <w14:schemeClr w14:val="tx1"/>
                  </w14:solidFill>
                </w14:textFill>
              </w:rPr>
              <w:t>全面领导和</w:t>
            </w:r>
            <w:r>
              <w:rPr>
                <w:rStyle w:val="10"/>
                <w:rFonts w:hint="default" w:ascii="Times New Roman" w:hAnsi="Times New Roman"/>
                <w:color w:val="000000" w:themeColor="text1"/>
                <w:lang w:bidi="ar"/>
                <w14:textFill>
                  <w14:solidFill>
                    <w14:schemeClr w14:val="tx1"/>
                  </w14:solidFill>
                </w14:textFill>
              </w:rPr>
              <w:t>社会主义核心价值观相关内容规范完整写入章程（</w:t>
            </w:r>
            <w:r>
              <w:rPr>
                <w:rStyle w:val="11"/>
                <w:rFonts w:hint="eastAsia" w:eastAsia="等线"/>
                <w:color w:val="000000" w:themeColor="text1"/>
                <w:lang w:val="en-US" w:eastAsia="zh-CN"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numPr>
                <w:ilvl w:val="0"/>
                <w:numId w:val="0"/>
              </w:numPr>
              <w:overflowPunct w:val="0"/>
              <w:topLinePunct/>
              <w:adjustRightInd w:val="0"/>
              <w:snapToGrid w:val="0"/>
              <w:spacing w:line="32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3.制定党组织参与社会组织重大事项决策制度并有效落实，且党组织按期换届。（2分）</w:t>
            </w:r>
          </w:p>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4.党支部活动场所达到“六有”（有场所、有设施、有标志、有党旗、有书报、有制度）标准、党组织基本信息（党旗、誓词、组织架构、岗位职责、党内生活、党员权利义务、党费收缴情况）上墙宣传（2分）</w:t>
            </w:r>
          </w:p>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5.党员发挥先锋模范作用（2分）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0"/>
                <w:rFonts w:hint="eastAsia" w:ascii="Times New Roman" w:hAnsi="Times New Roman" w:eastAsia="方正仿宋_GBK"/>
                <w:b/>
                <w:bCs/>
                <w:color w:val="000000" w:themeColor="text1"/>
                <w:lang w:val="en-US" w:eastAsia="zh-CN" w:bidi="ar"/>
                <w14:textFill>
                  <w14:solidFill>
                    <w14:schemeClr w14:val="tx1"/>
                  </w14:solidFill>
                </w14:textFill>
              </w:rPr>
              <w:t>注：</w:t>
            </w:r>
            <w:r>
              <w:rPr>
                <w:rStyle w:val="10"/>
                <w:rFonts w:hint="default" w:ascii="Times New Roman" w:hAnsi="Times New Roman" w:eastAsia="方正仿宋_GBK"/>
                <w:b/>
                <w:bCs/>
                <w:color w:val="000000" w:themeColor="text1"/>
                <w:lang w:val="en-US" w:eastAsia="zh-CN" w:bidi="ar"/>
                <w14:textFill>
                  <w14:solidFill>
                    <w14:schemeClr w14:val="tx1"/>
                  </w14:solidFill>
                </w14:textFill>
              </w:rPr>
              <w:t>未开展党的工作和活动的，不予评为</w:t>
            </w:r>
            <w:r>
              <w:rPr>
                <w:rStyle w:val="10"/>
                <w:rFonts w:hint="eastAsia" w:ascii="Times New Roman" w:hAnsi="Times New Roman" w:eastAsia="方正仿宋_GBK"/>
                <w:b/>
                <w:bCs/>
                <w:color w:val="000000" w:themeColor="text1"/>
                <w:lang w:val="en-US" w:eastAsia="zh-CN" w:bidi="ar"/>
                <w14:textFill>
                  <w14:solidFill>
                    <w14:schemeClr w14:val="tx1"/>
                  </w14:solidFill>
                </w14:textFill>
              </w:rPr>
              <w:t>4A</w:t>
            </w:r>
            <w:r>
              <w:rPr>
                <w:rStyle w:val="10"/>
                <w:rFonts w:hint="default" w:ascii="Times New Roman" w:hAnsi="Times New Roman" w:eastAsia="方正仿宋_GBK"/>
                <w:b/>
                <w:bCs/>
                <w:color w:val="000000" w:themeColor="text1"/>
                <w:lang w:val="en-US" w:eastAsia="zh-CN" w:bidi="ar"/>
                <w14:textFill>
                  <w14:solidFill>
                    <w14:schemeClr w14:val="tx1"/>
                  </w14:solidFill>
                </w14:textFill>
              </w:rPr>
              <w:t>（含）以上等级。</w:t>
            </w:r>
          </w:p>
        </w:tc>
      </w:tr>
      <w:tr>
        <w:tblPrEx>
          <w:tblCellMar>
            <w:top w:w="0" w:type="dxa"/>
            <w:left w:w="108" w:type="dxa"/>
            <w:bottom w:w="0" w:type="dxa"/>
            <w:right w:w="108" w:type="dxa"/>
          </w:tblCellMar>
        </w:tblPrEx>
        <w:trPr>
          <w:trHeight w:val="258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p>
        </w:tc>
        <w:tc>
          <w:tcPr>
            <w:tcW w:w="1194" w:type="dxa"/>
            <w:vMerge w:val="restart"/>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内部治理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43</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登记备案</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按规定办理登记（成立登记、变更登记）和备案（</w:t>
            </w:r>
            <w:r>
              <w:rPr>
                <w:rStyle w:val="11"/>
                <w:rFonts w:hint="eastAsia" w:eastAsia="等线"/>
                <w:color w:val="000000" w:themeColor="text1"/>
                <w:lang w:val="en-US" w:eastAsia="zh-CN" w:bidi="ar"/>
                <w14:textFill>
                  <w14:solidFill>
                    <w14:schemeClr w14:val="tx1"/>
                  </w14:solidFill>
                </w14:textFill>
              </w:rPr>
              <w:t>4</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登记事项：名称、业务范围、住所、</w:t>
            </w:r>
            <w:r>
              <w:rPr>
                <w:rStyle w:val="10"/>
                <w:rFonts w:hint="eastAsia" w:ascii="Times New Roman" w:hAnsi="Times New Roman" w:eastAsia="方正仿宋_GBK"/>
                <w:color w:val="000000" w:themeColor="text1"/>
                <w:lang w:eastAsia="zh-CN" w:bidi="ar"/>
                <w14:textFill>
                  <w14:solidFill>
                    <w14:schemeClr w14:val="tx1"/>
                  </w14:solidFill>
                </w14:textFill>
              </w:rPr>
              <w:t>开办</w:t>
            </w:r>
            <w:r>
              <w:rPr>
                <w:rStyle w:val="10"/>
                <w:rFonts w:hint="default" w:ascii="Times New Roman" w:hAnsi="Times New Roman"/>
                <w:color w:val="000000" w:themeColor="text1"/>
                <w:lang w:bidi="ar"/>
                <w14:textFill>
                  <w14:solidFill>
                    <w14:schemeClr w14:val="tx1"/>
                  </w14:solidFill>
                </w14:textFill>
              </w:rPr>
              <w:t>资金、法定代表人、业务主管单位。</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u w:val="single"/>
                <w:lang w:bidi="ar"/>
                <w14:textFill>
                  <w14:solidFill>
                    <w14:schemeClr w14:val="tx1"/>
                  </w14:solidFill>
                </w14:textFill>
              </w:rPr>
            </w:pPr>
            <w:r>
              <w:rPr>
                <w:rStyle w:val="10"/>
                <w:rFonts w:hint="default" w:ascii="Times New Roman" w:hAnsi="Times New Roman"/>
                <w:color w:val="000000" w:themeColor="text1"/>
                <w:u w:val="single"/>
                <w:lang w:bidi="ar"/>
                <w14:textFill>
                  <w14:solidFill>
                    <w14:schemeClr w14:val="tx1"/>
                  </w14:solidFill>
                </w14:textFill>
              </w:rPr>
              <w:t>备案事项：负责人、理事、监事，印章（单位、财务、法定代表人）、银行账户。</w:t>
            </w:r>
          </w:p>
          <w:p>
            <w:pPr>
              <w:overflowPunct w:val="0"/>
              <w:topLinePunct/>
              <w:adjustRightInd w:val="0"/>
              <w:snapToGrid w:val="0"/>
              <w:spacing w:line="320" w:lineRule="exact"/>
              <w:jc w:val="left"/>
              <w:textAlignment w:val="center"/>
              <w:rPr>
                <w:rStyle w:val="18"/>
                <w:rFonts w:ascii="Times New Roman" w:hAnsi="Times New Roman"/>
                <w:color w:val="000000" w:themeColor="text1"/>
                <w:u w:val="single"/>
                <w:lang w:bidi="ar"/>
                <w14:textFill>
                  <w14:solidFill>
                    <w14:schemeClr w14:val="tx1"/>
                  </w14:solidFill>
                </w14:textFill>
              </w:rPr>
            </w:pPr>
            <w:r>
              <w:rPr>
                <w:rStyle w:val="18"/>
                <w:rFonts w:ascii="Times New Roman" w:hAnsi="Times New Roman"/>
                <w:color w:val="000000" w:themeColor="text1"/>
                <w:u w:val="single"/>
                <w:lang w:bidi="ar"/>
                <w14:textFill>
                  <w14:solidFill>
                    <w14:schemeClr w14:val="tx1"/>
                  </w14:solidFill>
                </w14:textFill>
              </w:rPr>
              <w:t>注：组织需提供理事、监事名单。以上各项，有1项未按规定办理扣1分，扣完为止。</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4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p>
        </w:tc>
        <w:tc>
          <w:tcPr>
            <w:tcW w:w="1194"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年检</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按规定参加年度检查（</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ascii="Times New Roman" w:hAnsi="Times New Roman" w:eastAsia="方正仿宋_GB2312" w:cs="方正仿宋_GB2312"/>
                <w:color w:val="000000" w:themeColor="text1"/>
                <w:kern w:val="0"/>
                <w:sz w:val="24"/>
                <w:szCs w:val="24"/>
                <w:lang w:bidi="ar"/>
                <w14:textFill>
                  <w14:solidFill>
                    <w14:schemeClr w14:val="tx1"/>
                  </w14:solidFill>
                </w14:textFill>
              </w:rPr>
              <w:t>申报评估年度前两年</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年检结论为合格（</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年末净资产不低于开办资金（</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hint="default" w:ascii="Times New Roman" w:hAnsi="Times New Roman" w:eastAsia="方正仿宋_GBK" w:cs="方正仿宋_GBK"/>
                <w:color w:val="000000" w:themeColor="text1"/>
                <w:kern w:val="0"/>
                <w:sz w:val="24"/>
                <w:szCs w:val="24"/>
                <w:lang w:val="en-US" w:eastAsia="zh-CN" w:bidi="ar"/>
                <w14:textFill>
                  <w14:solidFill>
                    <w14:schemeClr w14:val="tx1"/>
                  </w14:solidFill>
                </w14:textFill>
              </w:rPr>
            </w:pPr>
          </w:p>
        </w:tc>
      </w:tr>
      <w:tr>
        <w:tblPrEx>
          <w:tblCellMar>
            <w:top w:w="0" w:type="dxa"/>
            <w:left w:w="108" w:type="dxa"/>
            <w:bottom w:w="0" w:type="dxa"/>
            <w:right w:w="108" w:type="dxa"/>
          </w:tblCellMar>
        </w:tblPrEx>
        <w:trPr>
          <w:trHeight w:val="31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5</w:t>
            </w:r>
          </w:p>
        </w:tc>
        <w:tc>
          <w:tcPr>
            <w:tcW w:w="1194" w:type="dxa"/>
            <w:vMerge w:val="continue"/>
            <w:tcBorders>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机构</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制度建设</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方正仿宋_GBK" w:cs="Times New Roman"/>
                <w:color w:val="000000" w:themeColor="text1"/>
                <w:kern w:val="0"/>
                <w:sz w:val="24"/>
                <w:szCs w:val="24"/>
                <w:lang w:bidi="ar"/>
                <w14:textFill>
                  <w14:solidFill>
                    <w14:schemeClr w14:val="tx1"/>
                  </w14:solidFill>
                </w14:textFill>
              </w:rPr>
              <w:t>8</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理事会设立、制度建设及履职情况（</w:t>
            </w:r>
            <w:r>
              <w:rPr>
                <w:rStyle w:val="11"/>
                <w:rFonts w:eastAsia="等线"/>
                <w:color w:val="000000" w:themeColor="text1"/>
                <w:lang w:bidi="ar"/>
                <w14:textFill>
                  <w14:solidFill>
                    <w14:schemeClr w14:val="tx1"/>
                  </w14:solidFill>
                </w14:textFill>
              </w:rPr>
              <w:t>4</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理事会人员构成符合规定，无违规取酬情况；建立完善理事会议事决策等相关制度；理事会按时换届，按章程规定召开理事会；理事会履职情况，决定重大业务活动、制定内部管理制度、年度收支预算及决算审定等。</w:t>
            </w:r>
          </w:p>
          <w:p>
            <w:pPr>
              <w:overflowPunct w:val="0"/>
              <w:topLinePunct/>
              <w:adjustRightInd w:val="0"/>
              <w:snapToGrid w:val="0"/>
              <w:spacing w:line="276" w:lineRule="exact"/>
              <w:jc w:val="left"/>
              <w:textAlignment w:val="center"/>
              <w:rPr>
                <w:rStyle w:val="10"/>
                <w:rFonts w:hint="default" w:ascii="Times New Roman" w:hAnsi="Times New Roman"/>
                <w:b/>
                <w:bCs/>
                <w:color w:val="000000" w:themeColor="text1"/>
                <w:lang w:bidi="ar"/>
                <w14:textFill>
                  <w14:solidFill>
                    <w14:schemeClr w14:val="tx1"/>
                  </w14:solidFill>
                </w14:textFill>
              </w:rPr>
            </w:pPr>
            <w:r>
              <w:rPr>
                <w:rStyle w:val="10"/>
                <w:rFonts w:hint="eastAsia" w:ascii="Times New Roman" w:hAnsi="Times New Roman" w:eastAsia="方正仿宋_GBK"/>
                <w:b/>
                <w:bCs/>
                <w:color w:val="000000" w:themeColor="text1"/>
                <w:lang w:eastAsia="zh-CN" w:bidi="ar"/>
                <w14:textFill>
                  <w14:solidFill>
                    <w14:schemeClr w14:val="tx1"/>
                  </w14:solidFill>
                </w14:textFill>
              </w:rPr>
              <w:t>注：以上各项</w:t>
            </w:r>
            <w:r>
              <w:rPr>
                <w:rStyle w:val="10"/>
                <w:rFonts w:hint="default" w:ascii="Times New Roman" w:hAnsi="Times New Roman"/>
                <w:b/>
                <w:bCs/>
                <w:color w:val="000000" w:themeColor="text1"/>
                <w:lang w:bidi="ar"/>
                <w14:textFill>
                  <w14:solidFill>
                    <w14:schemeClr w14:val="tx1"/>
                  </w14:solidFill>
                </w14:textFill>
              </w:rPr>
              <w:t>有</w:t>
            </w:r>
            <w:r>
              <w:rPr>
                <w:rStyle w:val="11"/>
                <w:rFonts w:eastAsia="等线"/>
                <w:b/>
                <w:bCs/>
                <w:color w:val="000000" w:themeColor="text1"/>
                <w:lang w:bidi="ar"/>
                <w14:textFill>
                  <w14:solidFill>
                    <w14:schemeClr w14:val="tx1"/>
                  </w14:solidFill>
                </w14:textFill>
              </w:rPr>
              <w:t>1</w:t>
            </w:r>
            <w:r>
              <w:rPr>
                <w:rStyle w:val="10"/>
                <w:rFonts w:hint="default" w:ascii="Times New Roman" w:hAnsi="Times New Roman"/>
                <w:b/>
                <w:bCs/>
                <w:color w:val="000000" w:themeColor="text1"/>
                <w:lang w:bidi="ar"/>
                <w14:textFill>
                  <w14:solidFill>
                    <w14:schemeClr w14:val="tx1"/>
                  </w14:solidFill>
                </w14:textFill>
              </w:rPr>
              <w:t>项不满足扣</w:t>
            </w:r>
            <w:r>
              <w:rPr>
                <w:rStyle w:val="11"/>
                <w:rFonts w:eastAsia="等线"/>
                <w:b/>
                <w:bCs/>
                <w:color w:val="000000" w:themeColor="text1"/>
                <w:lang w:bidi="ar"/>
                <w14:textFill>
                  <w14:solidFill>
                    <w14:schemeClr w14:val="tx1"/>
                  </w14:solidFill>
                </w14:textFill>
              </w:rPr>
              <w:t>1</w:t>
            </w:r>
            <w:r>
              <w:rPr>
                <w:rStyle w:val="10"/>
                <w:rFonts w:hint="default" w:ascii="Times New Roman" w:hAnsi="Times New Roman"/>
                <w:b/>
                <w:bCs/>
                <w:color w:val="000000" w:themeColor="text1"/>
                <w:lang w:bidi="ar"/>
                <w14:textFill>
                  <w14:solidFill>
                    <w14:schemeClr w14:val="tx1"/>
                  </w14:solidFill>
                </w14:textFill>
              </w:rPr>
              <w:t>分，扣完为止。</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监事（会）设立及履职情况（</w:t>
            </w: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按规定设立监事（会），设立监事会得</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分，仅设立监事得</w:t>
            </w:r>
            <w:r>
              <w:rPr>
                <w:rStyle w:val="11"/>
                <w:rFonts w:eastAsia="等线"/>
                <w:color w:val="000000" w:themeColor="text1"/>
                <w:lang w:bidi="ar"/>
                <w14:textFill>
                  <w14:solidFill>
                    <w14:schemeClr w14:val="tx1"/>
                  </w14:solidFill>
                </w14:textFill>
              </w:rPr>
              <w:t>0.5</w:t>
            </w:r>
            <w:r>
              <w:rPr>
                <w:rStyle w:val="10"/>
                <w:rFonts w:hint="default" w:ascii="Times New Roman" w:hAnsi="Times New Roman"/>
                <w:color w:val="000000" w:themeColor="text1"/>
                <w:lang w:bidi="ar"/>
                <w14:textFill>
                  <w14:solidFill>
                    <w14:schemeClr w14:val="tx1"/>
                  </w14:solidFill>
                </w14:textFill>
              </w:rPr>
              <w:t>分；监事（会）制度健全并按规定履职，得</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276" w:lineRule="exact"/>
              <w:jc w:val="left"/>
              <w:textAlignment w:val="center"/>
              <w:rPr>
                <w:rStyle w:val="10"/>
                <w:rFonts w:hint="eastAsia" w:ascii="Times New Roman" w:hAnsi="Times New Roman" w:eastAsia="方正仿宋_GBK"/>
                <w:color w:val="000000" w:themeColor="text1"/>
                <w:lang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建立</w:t>
            </w:r>
            <w:r>
              <w:rPr>
                <w:rStyle w:val="10"/>
                <w:rFonts w:hint="eastAsia" w:ascii="Times New Roman" w:hAnsi="Times New Roman" w:eastAsia="方正仿宋_GBK"/>
                <w:color w:val="000000" w:themeColor="text1"/>
                <w:lang w:eastAsia="zh-CN" w:bidi="ar"/>
                <w14:textFill>
                  <w14:solidFill>
                    <w14:schemeClr w14:val="tx1"/>
                  </w14:solidFill>
                </w14:textFill>
              </w:rPr>
              <w:t>完善</w:t>
            </w:r>
            <w:r>
              <w:rPr>
                <w:rStyle w:val="10"/>
                <w:rFonts w:hint="default" w:ascii="Times New Roman" w:hAnsi="Times New Roman"/>
                <w:color w:val="000000" w:themeColor="text1"/>
                <w:lang w:bidi="ar"/>
                <w14:textFill>
                  <w14:solidFill>
                    <w14:schemeClr w14:val="tx1"/>
                  </w14:solidFill>
                </w14:textFill>
              </w:rPr>
              <w:t>内部矛盾化解、重大事项报告、财务、资产、人事、档案、印章、信息公开等制度</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且规范执行</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2分</w:t>
            </w:r>
            <w:r>
              <w:rPr>
                <w:rStyle w:val="10"/>
                <w:rFonts w:hint="eastAsia" w:ascii="Times New Roman" w:hAnsi="Times New Roman" w:eastAsia="方正仿宋_GBK"/>
                <w:color w:val="000000" w:themeColor="text1"/>
                <w:lang w:eastAsia="zh-CN" w:bidi="ar"/>
                <w14:textFill>
                  <w14:solidFill>
                    <w14:schemeClr w14:val="tx1"/>
                  </w14:solidFill>
                </w14:textFill>
              </w:rPr>
              <w:t>）</w:t>
            </w:r>
          </w:p>
          <w:p>
            <w:pPr>
              <w:overflowPunct w:val="0"/>
              <w:topLinePunct/>
              <w:adjustRightInd w:val="0"/>
              <w:snapToGrid w:val="0"/>
              <w:spacing w:line="276"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注：以上各项，缺</w:t>
            </w:r>
            <w:r>
              <w:rPr>
                <w:rStyle w:val="13"/>
                <w:rFonts w:eastAsia="方正仿宋_GBK"/>
                <w:color w:val="000000" w:themeColor="text1"/>
                <w:lang w:bidi="ar"/>
                <w14:textFill>
                  <w14:solidFill>
                    <w14:schemeClr w14:val="tx1"/>
                  </w14:solidFill>
                </w14:textFill>
              </w:rPr>
              <w:t>1</w:t>
            </w:r>
            <w:r>
              <w:rPr>
                <w:rStyle w:val="12"/>
                <w:rFonts w:hint="default" w:ascii="Times New Roman" w:hAnsi="Times New Roman"/>
                <w:color w:val="000000" w:themeColor="text1"/>
                <w:lang w:bidi="ar"/>
                <w14:textFill>
                  <w14:solidFill>
                    <w14:schemeClr w14:val="tx1"/>
                  </w14:solidFill>
                </w14:textFill>
              </w:rPr>
              <w:t>项扣</w:t>
            </w:r>
            <w:r>
              <w:rPr>
                <w:rStyle w:val="13"/>
                <w:rFonts w:eastAsia="方正仿宋_GBK"/>
                <w:color w:val="000000" w:themeColor="text1"/>
                <w:lang w:bidi="ar"/>
                <w14:textFill>
                  <w14:solidFill>
                    <w14:schemeClr w14:val="tx1"/>
                  </w14:solidFill>
                </w14:textFill>
              </w:rPr>
              <w:t>0.5</w:t>
            </w:r>
            <w:r>
              <w:rPr>
                <w:rStyle w:val="12"/>
                <w:rFonts w:hint="default" w:ascii="Times New Roman" w:hAnsi="Times New Roman"/>
                <w:color w:val="000000" w:themeColor="text1"/>
                <w:lang w:bidi="ar"/>
                <w14:textFill>
                  <w14:solidFill>
                    <w14:schemeClr w14:val="tx1"/>
                  </w14:solidFill>
                </w14:textFill>
              </w:rPr>
              <w:t>分，扣完为止。</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3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6</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内部治理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43分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人力资源管理</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方正仿宋_GBK" w:cs="Times New Roman"/>
                <w:color w:val="000000" w:themeColor="text1"/>
                <w:kern w:val="0"/>
                <w:sz w:val="24"/>
                <w:szCs w:val="24"/>
                <w:lang w:bidi="ar"/>
                <w14:textFill>
                  <w14:solidFill>
                    <w14:schemeClr w14:val="tx1"/>
                  </w14:solidFill>
                </w14:textFill>
              </w:rPr>
              <w:t>6</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建立并落实人员聘用制度，签订劳动合同（</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建立薪酬、考核、奖惩等制度；履行社会保险、住房公积金等缴存义务（</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行政负责人按章程规定的程序产生并履行职责；行政负责人为专职（</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配备专职工作人员（</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b/>
                <w:bCs/>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注：每配备</w:t>
            </w:r>
            <w:r>
              <w:rPr>
                <w:rFonts w:ascii="Times New Roman" w:hAnsi="Times New Roman" w:eastAsia="等线" w:cs="Times New Roman"/>
                <w:b/>
                <w:bCs/>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名专职工作人员得</w:t>
            </w:r>
            <w:r>
              <w:rPr>
                <w:rFonts w:ascii="Times New Roman" w:hAnsi="Times New Roman" w:eastAsia="等线" w:cs="Times New Roman"/>
                <w:b/>
                <w:bCs/>
                <w:color w:val="000000" w:themeColor="text1"/>
                <w:kern w:val="0"/>
                <w:sz w:val="24"/>
                <w:szCs w:val="24"/>
                <w:lang w:bidi="ar"/>
                <w14:textFill>
                  <w14:solidFill>
                    <w14:schemeClr w14:val="tx1"/>
                  </w14:solidFill>
                </w14:textFill>
              </w:rPr>
              <w:t>0.2</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分，加满</w:t>
            </w:r>
            <w:r>
              <w:rPr>
                <w:rFonts w:ascii="Times New Roman" w:hAnsi="Times New Roman" w:eastAsia="等线" w:cs="Times New Roman"/>
                <w:b/>
                <w:bCs/>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分为止。专职工作人员指建立劳动关系并购买社会保险的工作人员，返聘、劳动关系在其他单位的工作人员，按</w:t>
            </w:r>
            <w:r>
              <w:rPr>
                <w:rFonts w:ascii="Times New Roman" w:hAnsi="Times New Roman" w:eastAsia="等线" w:cs="Times New Roman"/>
                <w:b/>
                <w:bCs/>
                <w:color w:val="000000" w:themeColor="text1"/>
                <w:kern w:val="0"/>
                <w:sz w:val="24"/>
                <w:szCs w:val="24"/>
                <w:lang w:bidi="ar"/>
                <w14:textFill>
                  <w14:solidFill>
                    <w14:schemeClr w14:val="tx1"/>
                  </w14:solidFill>
                </w14:textFill>
              </w:rPr>
              <w:t>50%</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得分。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从业人员年龄结构合理，</w:t>
            </w:r>
            <w:r>
              <w:rPr>
                <w:rFonts w:ascii="Times New Roman" w:hAnsi="Times New Roman" w:eastAsia="等线" w:cs="Times New Roman"/>
                <w:color w:val="000000" w:themeColor="text1"/>
                <w:kern w:val="0"/>
                <w:sz w:val="24"/>
                <w:szCs w:val="24"/>
                <w:lang w:bidi="ar"/>
                <w14:textFill>
                  <w14:solidFill>
                    <w14:schemeClr w14:val="tx1"/>
                  </w14:solidFill>
                </w14:textFill>
              </w:rPr>
              <w:t>50</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周岁以下人员占</w:t>
            </w:r>
            <w:r>
              <w:rPr>
                <w:rFonts w:ascii="Times New Roman" w:hAnsi="Times New Roman" w:eastAsia="等线" w:cs="Times New Roman"/>
                <w:color w:val="000000" w:themeColor="text1"/>
                <w:kern w:val="0"/>
                <w:sz w:val="24"/>
                <w:szCs w:val="24"/>
                <w:lang w:bidi="ar"/>
                <w14:textFill>
                  <w14:solidFill>
                    <w14:schemeClr w14:val="tx1"/>
                  </w14:solidFill>
                </w14:textFill>
              </w:rPr>
              <w:t>50%</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以上；学历结构合理，本科及以上学历者占</w:t>
            </w:r>
            <w:r>
              <w:rPr>
                <w:rFonts w:ascii="Times New Roman" w:hAnsi="Times New Roman" w:eastAsia="等线" w:cs="Times New Roman"/>
                <w:color w:val="000000" w:themeColor="text1"/>
                <w:kern w:val="0"/>
                <w:sz w:val="24"/>
                <w:szCs w:val="24"/>
                <w:lang w:bidi="ar"/>
                <w14:textFill>
                  <w14:solidFill>
                    <w14:schemeClr w14:val="tx1"/>
                  </w14:solidFill>
                </w14:textFill>
              </w:rPr>
              <w:t>50%</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以上；专业能力合理，从事专业岗位人员有相应的专业职称或从业资格（</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b/>
                <w:bCs/>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注：以上三项都符合得</w:t>
            </w:r>
            <w:r>
              <w:rPr>
                <w:rFonts w:ascii="Times New Roman" w:hAnsi="Times New Roman" w:eastAsia="等线" w:cs="Times New Roman"/>
                <w:b/>
                <w:bCs/>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分，两项符合得</w:t>
            </w:r>
            <w:r>
              <w:rPr>
                <w:rFonts w:ascii="Times New Roman" w:hAnsi="Times New Roman" w:eastAsia="等线" w:cs="Times New Roman"/>
                <w:b/>
                <w:bCs/>
                <w:color w:val="000000" w:themeColor="text1"/>
                <w:kern w:val="0"/>
                <w:sz w:val="24"/>
                <w:szCs w:val="24"/>
                <w:lang w:bidi="ar"/>
                <w14:textFill>
                  <w14:solidFill>
                    <w14:schemeClr w14:val="tx1"/>
                  </w14:solidFill>
                </w14:textFill>
              </w:rPr>
              <w:t>0.5</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分，一项符合得</w:t>
            </w:r>
            <w:r>
              <w:rPr>
                <w:rFonts w:ascii="Times New Roman" w:hAnsi="Times New Roman" w:eastAsia="等线" w:cs="Times New Roman"/>
                <w:b/>
                <w:bCs/>
                <w:color w:val="000000" w:themeColor="text1"/>
                <w:kern w:val="0"/>
                <w:sz w:val="24"/>
                <w:szCs w:val="24"/>
                <w:lang w:bidi="ar"/>
                <w14:textFill>
                  <w14:solidFill>
                    <w14:schemeClr w14:val="tx1"/>
                  </w14:solidFill>
                </w14:textFill>
              </w:rPr>
              <w:t>0.2</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分，三项都不符合不得分。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6.</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有专职工作人员的培训计划和培训记录；按规定参加政府等部门组织的业务培训（</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17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7</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合法运营</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方正仿宋_GBK" w:cs="Times New Roman"/>
                <w:color w:val="000000" w:themeColor="text1"/>
                <w:kern w:val="0"/>
                <w:sz w:val="24"/>
                <w:szCs w:val="24"/>
                <w:lang w:bidi="ar"/>
                <w14:textFill>
                  <w14:solidFill>
                    <w14:schemeClr w14:val="tx1"/>
                  </w14:solidFill>
                </w14:textFill>
              </w:rPr>
              <w:t>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资金来源和资金使用符合国家政策法规和章程规定（</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b/>
                <w:bCs/>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注：资金来源和资金使用不符合国家政策法规和章程规定的，不予评为</w:t>
            </w:r>
            <w:r>
              <w:rPr>
                <w:rFonts w:ascii="Times New Roman" w:hAnsi="Times New Roman" w:eastAsia="等线" w:cs="Times New Roman"/>
                <w:b/>
                <w:bCs/>
                <w:color w:val="000000" w:themeColor="text1"/>
                <w:kern w:val="0"/>
                <w:sz w:val="24"/>
                <w:szCs w:val="24"/>
                <w:lang w:bidi="ar"/>
                <w14:textFill>
                  <w14:solidFill>
                    <w14:schemeClr w14:val="tx1"/>
                  </w14:solidFill>
                </w14:textFill>
              </w:rPr>
              <w:t>3A</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（含）以上等级。</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资金支出标准、审批权限明确，各项支出审批手续齐全，符合制度要求（</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资金列入符合规定的单位账簿（</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投资管理制度健全，执行情况良好（</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308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8</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财务管理</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7</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执行《民间非营利组织会计制度》</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，并</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建立健全财务管理制度，</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且</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严格执行（</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有专业的会计人员，并</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规范设置会计科目、</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账册、凭单、内外部报表，记账规范、</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会计核算规范；（</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.经费来源和资金使用符合章程规定（1分）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Style w:val="11"/>
                <w:rFonts w:hint="eastAsia" w:eastAsia="等线"/>
                <w:color w:val="000000" w:themeColor="text1"/>
                <w:lang w:val="en-US" w:eastAsia="zh-CN" w:bidi="ar"/>
                <w14:textFill>
                  <w14:solidFill>
                    <w14:schemeClr w14:val="tx1"/>
                  </w14:solidFill>
                </w14:textFill>
              </w:rPr>
              <w:t>4.</w:t>
            </w:r>
            <w:r>
              <w:rPr>
                <w:rStyle w:val="10"/>
                <w:rFonts w:hint="eastAsia" w:ascii="Times New Roman" w:hAnsi="Times New Roman"/>
                <w:color w:val="000000" w:themeColor="text1"/>
                <w:lang w:val="en-US" w:eastAsia="zh-CN" w:bidi="ar"/>
                <w14:textFill>
                  <w14:solidFill>
                    <w14:schemeClr w14:val="tx1"/>
                  </w14:solidFill>
                </w14:textFill>
              </w:rPr>
              <w:t>规范办理税务登记、纳税申报和票据使用（1分）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5</w:t>
            </w:r>
            <w:r>
              <w:rPr>
                <w:rFonts w:ascii="Times New Roman" w:hAnsi="Times New Roman" w:eastAsia="等线" w:cs="Times New Roman"/>
                <w:color w:val="000000" w:themeColor="text1"/>
                <w:kern w:val="0"/>
                <w:sz w:val="24"/>
                <w:szCs w:val="24"/>
                <w:lang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按规定向理事会报告社会组织财务状况</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64"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9</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内部治理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43分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资产管理</w:t>
            </w:r>
          </w:p>
          <w:p>
            <w:pPr>
              <w:overflowPunct w:val="0"/>
              <w:topLinePunct/>
              <w:adjustRightInd w:val="0"/>
              <w:snapToGrid w:val="0"/>
              <w:spacing w:line="264"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方正仿宋_GBK" w:cs="Times New Roman"/>
                <w:color w:val="000000" w:themeColor="text1"/>
                <w:kern w:val="0"/>
                <w:sz w:val="24"/>
                <w:szCs w:val="24"/>
                <w:lang w:bidi="ar"/>
                <w14:textFill>
                  <w14:solidFill>
                    <w14:schemeClr w14:val="tx1"/>
                  </w14:solidFill>
                </w14:textFill>
              </w:rPr>
              <w:t>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建立资产管理制度（</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建立资产管理台账，且做到账实相符，不存在账外资产（</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实物资产购进、领用、保管、处置履行内部审批程序，定期盘点并及时处理（</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等线" w:cs="Times New Roman"/>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固定资产标准和折旧年限确定合理，折旧计提准确（</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接受捐赠及捐出资产符合要求（</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64" w:lineRule="exact"/>
              <w:jc w:val="center"/>
              <w:textAlignment w:val="center"/>
              <w:rPr>
                <w:rFonts w:hint="default" w:ascii="Times New Roman" w:hAnsi="Times New Roman" w:eastAsia="等线" w:cs="Times New Roman"/>
                <w:color w:val="000000" w:themeColor="text1"/>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10</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档案印章管理</w:t>
            </w:r>
          </w:p>
          <w:p>
            <w:pPr>
              <w:overflowPunct w:val="0"/>
              <w:topLinePunct/>
              <w:adjustRightInd w:val="0"/>
              <w:snapToGrid w:val="0"/>
              <w:spacing w:line="264"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方正仿宋_GBK"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方正仿宋_GBK"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档案管理情况（</w:t>
            </w:r>
            <w:r>
              <w:rPr>
                <w:rFonts w:ascii="Times New Roman" w:hAnsi="Times New Roman" w:eastAsia="方正仿宋_GBK"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档案管理制度详尽；档案资料齐全、整理有序、档案交接手续完备。</w:t>
            </w:r>
          </w:p>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方正仿宋_GBK"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印章管理情况（</w:t>
            </w:r>
            <w:r>
              <w:rPr>
                <w:rFonts w:ascii="Times New Roman" w:hAnsi="Times New Roman" w:eastAsia="方正仿宋_GBK"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印章有专人妥善保管，且用印登记记录详细。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64" w:lineRule="exact"/>
              <w:jc w:val="center"/>
              <w:textAlignment w:val="center"/>
              <w:rPr>
                <w:rFonts w:hint="default" w:ascii="Times New Roman" w:hAnsi="Times New Roman" w:eastAsia="等线" w:cs="Times New Roman"/>
                <w:color w:val="000000" w:themeColor="text1"/>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11</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监督审计</w:t>
            </w:r>
          </w:p>
          <w:p>
            <w:pPr>
              <w:overflowPunct w:val="0"/>
              <w:topLinePunct/>
              <w:adjustRightInd w:val="0"/>
              <w:snapToGrid w:val="0"/>
              <w:spacing w:line="264"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年度、换届、法定代表人离任审计完整、合规（</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方正仿宋_GBK" w:cs="方正仿宋_GBK"/>
                <w:b/>
                <w:bCs/>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注：未发生换届、法定代表人离任，以及按照登记管理机关要求无需在年度检查时提供审计报告的，不扣分。</w:t>
            </w:r>
          </w:p>
          <w:p>
            <w:pPr>
              <w:overflowPunct w:val="0"/>
              <w:topLinePunct/>
              <w:adjustRightInd w:val="0"/>
              <w:snapToGrid w:val="0"/>
              <w:spacing w:line="264"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审计发现的问题整改到位（</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64"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264"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工作绩效</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31分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264"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业务活动开展</w:t>
            </w:r>
          </w:p>
          <w:p>
            <w:pPr>
              <w:overflowPunct w:val="0"/>
              <w:topLinePunct/>
              <w:adjustRightInd w:val="0"/>
              <w:snapToGrid w:val="0"/>
              <w:spacing w:line="264"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bidi="ar"/>
                <w14:textFill>
                  <w14:solidFill>
                    <w14:schemeClr w14:val="tx1"/>
                  </w14:solidFill>
                </w14:textFill>
              </w:rPr>
              <w:t>9</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业务活动符合章程规定的宗旨和业务范围（</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业务活动应建立包括活动策划、组织实施、事中监管、事后评估等内容的全过程管理体系，并有相应的监督与考核（</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业务（项目）长期执行，具有可复制性、可推广性或形成品牌，并产生良好效果（</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重大事项向业务主管单位/行业管理部门报告（</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eastAsia="zh-CN" w:bidi="ar"/>
                <w14:textFill>
                  <w14:solidFill>
                    <w14:schemeClr w14:val="tx1"/>
                  </w14:solidFill>
                </w14:textFill>
              </w:rPr>
              <w:t>注：</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重大事项包括开展评比达标表彰、举办节庆展会论坛、开展重大投资活动等。</w:t>
            </w:r>
          </w:p>
          <w:p>
            <w:pPr>
              <w:overflowPunct w:val="0"/>
              <w:topLinePunct/>
              <w:adjustRightInd w:val="0"/>
              <w:snapToGrid w:val="0"/>
              <w:spacing w:line="264"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5</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w:t>
            </w:r>
            <w:r>
              <w:rPr>
                <w:rStyle w:val="10"/>
                <w:rFonts w:hint="default" w:ascii="Times New Roman" w:hAnsi="Times New Roman"/>
                <w:color w:val="000000" w:themeColor="text1"/>
                <w:lang w:bidi="ar"/>
                <w14:textFill>
                  <w14:solidFill>
                    <w14:schemeClr w14:val="tx1"/>
                  </w14:solidFill>
                </w14:textFill>
              </w:rPr>
              <w:t>结合本社会组织自身优势特长</w:t>
            </w:r>
            <w:r>
              <w:rPr>
                <w:rStyle w:val="10"/>
                <w:rFonts w:hint="eastAsia" w:ascii="Times New Roman" w:hAnsi="Times New Roman" w:eastAsia="方正仿宋_GBK"/>
                <w:color w:val="000000" w:themeColor="text1"/>
                <w:lang w:eastAsia="zh-CN" w:bidi="ar"/>
                <w14:textFill>
                  <w14:solidFill>
                    <w14:schemeClr w14:val="tx1"/>
                  </w14:solidFill>
                </w14:textFill>
              </w:rPr>
              <w:t>，围绕服务全省“四新四化”主战略以及“四区一高地”主定位，在助力</w:t>
            </w:r>
            <w:r>
              <w:rPr>
                <w:rStyle w:val="10"/>
                <w:rFonts w:hint="default" w:ascii="Times New Roman" w:hAnsi="Times New Roman"/>
                <w:color w:val="000000" w:themeColor="text1"/>
                <w:lang w:bidi="ar"/>
                <w14:textFill>
                  <w14:solidFill>
                    <w14:schemeClr w14:val="tx1"/>
                  </w14:solidFill>
                </w14:textFill>
              </w:rPr>
              <w:t>乡村振兴、</w:t>
            </w:r>
            <w:r>
              <w:rPr>
                <w:rStyle w:val="10"/>
                <w:rFonts w:hint="eastAsia" w:ascii="Times New Roman" w:hAnsi="Times New Roman" w:eastAsia="方正仿宋_GBK"/>
                <w:color w:val="000000" w:themeColor="text1"/>
                <w:lang w:eastAsia="zh-CN" w:bidi="ar"/>
                <w14:textFill>
                  <w14:solidFill>
                    <w14:schemeClr w14:val="tx1"/>
                  </w14:solidFill>
                </w14:textFill>
              </w:rPr>
              <w:t>一带一路、</w:t>
            </w:r>
            <w:r>
              <w:rPr>
                <w:rStyle w:val="10"/>
                <w:rFonts w:hint="default" w:ascii="Times New Roman" w:hAnsi="Times New Roman"/>
                <w:color w:val="000000" w:themeColor="text1"/>
                <w:lang w:bidi="ar"/>
                <w14:textFill>
                  <w14:solidFill>
                    <w14:schemeClr w14:val="tx1"/>
                  </w14:solidFill>
                </w14:textFill>
              </w:rPr>
              <w:t>对口支援协作、</w:t>
            </w:r>
            <w:r>
              <w:rPr>
                <w:rStyle w:val="10"/>
                <w:rFonts w:hint="eastAsia" w:ascii="Times New Roman" w:hAnsi="Times New Roman" w:eastAsia="方正仿宋_GBK"/>
                <w:color w:val="000000" w:themeColor="text1"/>
                <w:lang w:eastAsia="zh-CN" w:bidi="ar"/>
                <w14:textFill>
                  <w14:solidFill>
                    <w14:schemeClr w14:val="tx1"/>
                  </w14:solidFill>
                </w14:textFill>
              </w:rPr>
              <w:t>长江经济带发展、国际交流合作、</w:t>
            </w:r>
            <w:r>
              <w:rPr>
                <w:rStyle w:val="10"/>
                <w:rFonts w:hint="eastAsia" w:ascii="Times New Roman" w:hAnsi="Times New Roman"/>
                <w:color w:val="000000" w:themeColor="text1"/>
                <w:lang w:val="en-US" w:eastAsia="zh-CN" w:bidi="ar"/>
                <w14:textFill>
                  <w14:solidFill>
                    <w14:schemeClr w14:val="tx1"/>
                  </w14:solidFill>
                </w14:textFill>
              </w:rPr>
              <w:t>“粤、港、澳”大湾区桥头堡服务、毕节实验区发展</w:t>
            </w:r>
            <w:r>
              <w:rPr>
                <w:rStyle w:val="10"/>
                <w:rFonts w:hint="default" w:ascii="Times New Roman" w:hAnsi="Times New Roman"/>
                <w:color w:val="000000" w:themeColor="text1"/>
                <w:lang w:bidi="ar"/>
                <w14:textFill>
                  <w14:solidFill>
                    <w14:schemeClr w14:val="tx1"/>
                  </w14:solidFill>
                </w14:textFill>
              </w:rPr>
              <w:t>等</w:t>
            </w:r>
            <w:r>
              <w:rPr>
                <w:rStyle w:val="10"/>
                <w:rFonts w:hint="eastAsia" w:ascii="Times New Roman" w:hAnsi="Times New Roman" w:eastAsia="方正仿宋_GBK"/>
                <w:color w:val="000000" w:themeColor="text1"/>
                <w:lang w:eastAsia="zh-CN" w:bidi="ar"/>
                <w14:textFill>
                  <w14:solidFill>
                    <w14:schemeClr w14:val="tx1"/>
                  </w14:solidFill>
                </w14:textFill>
              </w:rPr>
              <w:t>方面发挥积极作用</w:t>
            </w:r>
            <w:r>
              <w:rPr>
                <w:rStyle w:val="10"/>
                <w:rFonts w:hint="default" w:ascii="Times New Roman" w:hAnsi="Times New Roman"/>
                <w:color w:val="000000" w:themeColor="text1"/>
                <w:lang w:bidi="ar"/>
                <w14:textFill>
                  <w14:solidFill>
                    <w14:schemeClr w14:val="tx1"/>
                  </w14:solidFill>
                </w14:textFill>
              </w:rPr>
              <w:t>，并</w:t>
            </w:r>
            <w:r>
              <w:rPr>
                <w:rStyle w:val="10"/>
                <w:rFonts w:hint="eastAsia" w:ascii="Times New Roman" w:hAnsi="Times New Roman" w:eastAsia="方正仿宋_GBK"/>
                <w:color w:val="000000" w:themeColor="text1"/>
                <w:lang w:eastAsia="zh-CN" w:bidi="ar"/>
                <w14:textFill>
                  <w14:solidFill>
                    <w14:schemeClr w14:val="tx1"/>
                  </w14:solidFill>
                </w14:textFill>
              </w:rPr>
              <w:t>参与</w:t>
            </w:r>
            <w:r>
              <w:rPr>
                <w:rStyle w:val="10"/>
                <w:rFonts w:hint="default" w:ascii="Times New Roman" w:hAnsi="Times New Roman"/>
                <w:color w:val="000000" w:themeColor="text1"/>
                <w:lang w:bidi="ar"/>
                <w14:textFill>
                  <w14:solidFill>
                    <w14:schemeClr w14:val="tx1"/>
                  </w14:solidFill>
                </w14:textFill>
              </w:rPr>
              <w:t>实施项目</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264"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264"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264"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提供服务</w:t>
            </w:r>
          </w:p>
          <w:p>
            <w:pPr>
              <w:overflowPunct w:val="0"/>
              <w:topLinePunct/>
              <w:adjustRightInd w:val="0"/>
              <w:snapToGrid w:val="0"/>
              <w:spacing w:line="264"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6</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264"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根据自身业务领域，有完善的服务内容</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，并</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制定服务承诺制度</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,且</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服务程序、服务收费规范合理（</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264" w:lineRule="exact"/>
              <w:jc w:val="left"/>
              <w:textAlignment w:val="center"/>
              <w:rPr>
                <w:rFonts w:hint="default" w:ascii="Times New Roman" w:hAnsi="Times New Roman" w:eastAsia="方正仿宋_GBK" w:cs="方正仿宋_GBK"/>
                <w:color w:val="000000" w:themeColor="text1"/>
                <w:kern w:val="0"/>
                <w:sz w:val="24"/>
                <w:szCs w:val="24"/>
                <w:lang w:val="en-US" w:eastAsia="zh-CN"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eastAsia="zh-CN" w:bidi="ar"/>
                <w14:textFill>
                  <w14:solidFill>
                    <w14:schemeClr w14:val="tx1"/>
                  </w14:solidFill>
                </w14:textFill>
              </w:rPr>
              <w:t>注：</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服务承诺</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包括服务内容、方式、服务满意度及投诉反馈机制等</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，缺一项扣</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0.3分，扣完为止。</w:t>
            </w:r>
          </w:p>
          <w:p>
            <w:pPr>
              <w:overflowPunct w:val="0"/>
              <w:topLinePunct/>
              <w:adjustRightInd w:val="0"/>
              <w:snapToGrid w:val="0"/>
              <w:spacing w:line="264" w:lineRule="exact"/>
              <w:jc w:val="left"/>
              <w:textAlignment w:val="cente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2.制定安全生产、突发事件参与机制并发挥作用（1分）</w:t>
            </w:r>
          </w:p>
          <w:p>
            <w:pPr>
              <w:numPr>
                <w:ilvl w:val="0"/>
                <w:numId w:val="0"/>
              </w:numPr>
              <w:overflowPunct w:val="0"/>
              <w:topLinePunct/>
              <w:adjustRightInd w:val="0"/>
              <w:snapToGrid w:val="0"/>
              <w:spacing w:line="264"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r>
              <w:rPr>
                <w:rFonts w:ascii="Times New Roman" w:hAnsi="Times New Roman" w:eastAsia="等线" w:cs="Times New Roman"/>
                <w:color w:val="000000" w:themeColor="text1"/>
                <w:kern w:val="0"/>
                <w:sz w:val="24"/>
                <w:szCs w:val="24"/>
                <w:lang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提供公益服务，在履行社会责任、承担公共服务、提供智力支持、服务基层治理、协助科学决策等方面</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发挥作用</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4</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p>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p>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p>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p>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p>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p>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p>
          <w:p>
            <w:pPr>
              <w:overflowPunct w:val="0"/>
              <w:topLinePunct/>
              <w:adjustRightInd w:val="0"/>
              <w:snapToGrid w:val="0"/>
              <w:spacing w:line="320" w:lineRule="exact"/>
              <w:jc w:val="both"/>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工作绩效</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31分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发展建设</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8</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制定中长期发展规划，明确发展目标、发展路径和重点任务等，编制年度工作计划并组织实施（</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建有网站、报刊或实名认证的其他自媒体等宣传服务平台，定期开展宣传服务（</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开展交流合作（</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制定风险防范措施</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定期梳理并总结业务活动中存在的风险点</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建立舆情应对、突发事件处置等制度（</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5</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业务效益</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年度收入保持稳定或持续增长（</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连续两年年均收入额高于（或等于）费用总额（</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净资产</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不低于开办资金</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6</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信息公开</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依法履行信息公开义务（</w:t>
            </w:r>
            <w:r>
              <w:rPr>
                <w:rFonts w:hint="eastAsia" w:ascii="Times New Roman" w:hAnsi="Times New Roman" w:eastAsia="方正仿宋_GBK" w:cs="Times New Roman"/>
                <w:color w:val="000000" w:themeColor="text1"/>
                <w:kern w:val="0"/>
                <w:sz w:val="24"/>
                <w:szCs w:val="24"/>
                <w:lang w:val="en-US" w:eastAsia="zh-CN"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eastAsia="zh-CN" w:bidi="ar"/>
                <w14:textFill>
                  <w14:solidFill>
                    <w14:schemeClr w14:val="tx1"/>
                  </w14:solidFill>
                </w14:textFill>
              </w:rPr>
              <w:t>注：</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公开内容包括：基本信息（登记事项、章程、组织机构、负责人等）；收费项目和标准；业务活动信息；年度工作报告和年检结果；捐赠信息。有</w:t>
            </w:r>
            <w:r>
              <w:rPr>
                <w:rFonts w:ascii="Times New Roman" w:hAnsi="Times New Roman" w:eastAsia="方正仿宋_GBK" w:cs="方正仿宋_GBK"/>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项未公开扣</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0.5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分，扣完为止。</w:t>
            </w:r>
          </w:p>
          <w:p>
            <w:pPr>
              <w:overflowPunct w:val="0"/>
              <w:topLinePunct/>
              <w:adjustRightInd w:val="0"/>
              <w:snapToGrid w:val="0"/>
              <w:spacing w:line="320" w:lineRule="exact"/>
              <w:jc w:val="left"/>
              <w:textAlignment w:val="center"/>
              <w:rPr>
                <w:rFonts w:hint="default" w:ascii="Times New Roman" w:hAnsi="Times New Roman" w:eastAsia="方正仿宋_GBK" w:cs="方正仿宋_GBK"/>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2.设置新闻发言人并公开信息（1分）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7</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社会评价</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11分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内部评价</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理事、监事对社会服务机构非营利性、领导班子履行职责、重大事项民主决策、能力建设和制度建设的评价（</w:t>
            </w:r>
            <w:r>
              <w:rPr>
                <w:rFonts w:hint="eastAsia" w:ascii="Times New Roman" w:hAnsi="Times New Roman" w:eastAsia="方正仿宋_GBK"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注：所有理事、监事参与评价。</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default" w:ascii="Times New Roman" w:hAnsi="Times New Roman" w:eastAsia="等线" w:cs="Times New Roman"/>
                <w:color w:val="000000" w:themeColor="text1"/>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sz w:val="24"/>
                <w:szCs w:val="24"/>
                <w:lang w:val="en-US" w:eastAsia="zh-CN"/>
                <w14:textFill>
                  <w14:solidFill>
                    <w14:schemeClr w14:val="tx1"/>
                  </w14:solidFill>
                </w14:textFill>
              </w:rPr>
              <w:t>18</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w:t>
            </w:r>
            <w:r>
              <w:rPr>
                <w:rStyle w:val="10"/>
                <w:rFonts w:hint="eastAsia" w:ascii="Times New Roman" w:hAnsi="Times New Roman"/>
                <w:color w:val="000000" w:themeColor="text1"/>
                <w:lang w:eastAsia="zh-CN" w:bidi="ar"/>
                <w14:textFill>
                  <w14:solidFill>
                    <w14:schemeClr w14:val="tx1"/>
                  </w14:solidFill>
                </w14:textFill>
              </w:rPr>
              <w:t>登记管理机关、</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业务主管单位</w:t>
            </w:r>
            <w:r>
              <w:rPr>
                <w:rStyle w:val="10"/>
                <w:rFonts w:hint="eastAsia" w:ascii="Times New Roman" w:hAnsi="Times New Roman"/>
                <w:color w:val="000000" w:themeColor="text1"/>
                <w:lang w:eastAsia="zh-CN" w:bidi="ar"/>
                <w14:textFill>
                  <w14:solidFill>
                    <w14:schemeClr w14:val="tx1"/>
                  </w14:solidFill>
                </w14:textFill>
              </w:rPr>
              <w:t>或行业管理部门评</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价（</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8</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verflowPunct w:val="0"/>
              <w:topLinePunct/>
              <w:adjustRightInd w:val="0"/>
              <w:snapToGrid w:val="0"/>
              <w:spacing w:line="28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1.登记管理机关进行总体评价（5分）</w:t>
            </w:r>
          </w:p>
          <w:p>
            <w:pPr>
              <w:numPr>
                <w:ilvl w:val="0"/>
                <w:numId w:val="0"/>
              </w:numPr>
              <w:overflowPunct w:val="0"/>
              <w:topLinePunct/>
              <w:adjustRightInd w:val="0"/>
              <w:snapToGrid w:val="0"/>
              <w:spacing w:line="280" w:lineRule="exact"/>
              <w:jc w:val="left"/>
              <w:textAlignment w:val="center"/>
              <w:rPr>
                <w:rStyle w:val="10"/>
                <w:rFonts w:hint="eastAsia" w:ascii="Times New Roman" w:hAnsi="Times New Roman"/>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auto"/>
                <w:lang w:val="en-US" w:eastAsia="zh-CN" w:bidi="ar"/>
              </w:rPr>
              <w:t>2</w:t>
            </w:r>
            <w:r>
              <w:rPr>
                <w:rStyle w:val="10"/>
                <w:rFonts w:hint="eastAsia" w:ascii="Times New Roman" w:hAnsi="Times New Roman"/>
                <w:color w:val="000000" w:themeColor="text1"/>
                <w:lang w:val="en-US" w:eastAsia="zh-CN" w:bidi="ar"/>
                <w14:textFill>
                  <w14:solidFill>
                    <w14:schemeClr w14:val="tx1"/>
                  </w14:solidFill>
                </w14:textFill>
              </w:rPr>
              <w:t>.业务主管单位或行业管理部门对在本领域作用发挥和按政策规定接受监督管理情况进行评价（3分）</w:t>
            </w:r>
          </w:p>
          <w:p>
            <w:pPr>
              <w:numPr>
                <w:ilvl w:val="0"/>
                <w:numId w:val="0"/>
              </w:numPr>
              <w:overflowPunct w:val="0"/>
              <w:topLinePunct/>
              <w:adjustRightInd w:val="0"/>
              <w:snapToGrid w:val="0"/>
              <w:spacing w:line="32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default" w:ascii="Times New Roman" w:hAnsi="Times New Roman" w:eastAsia="等线" w:cs="Times New Roman"/>
                <w:color w:val="000000" w:themeColor="text1"/>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19</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社会影响力及公众形象</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56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社会服务机构或负责人获得</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省级以上</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政府部门表彰奖励、行业评优评先；具有代表性、良好口碑和广泛影响力的社会服务案例等（</w:t>
            </w:r>
            <w:r>
              <w:rPr>
                <w:rFonts w:hint="eastAsia" w:ascii="Times New Roman" w:hAnsi="Times New Roman" w:eastAsia="方正仿宋_GBK"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r>
      <w:tr>
        <w:tblPrEx>
          <w:tblCellMar>
            <w:top w:w="0" w:type="dxa"/>
            <w:left w:w="108" w:type="dxa"/>
            <w:bottom w:w="0" w:type="dxa"/>
            <w:right w:w="108" w:type="dxa"/>
          </w:tblCellMar>
        </w:tblPrEx>
        <w:trPr>
          <w:trHeight w:val="567" w:hRule="atLeast"/>
          <w:jc w:val="center"/>
        </w:trPr>
        <w:tc>
          <w:tcPr>
            <w:tcW w:w="0" w:type="auto"/>
            <w:gridSpan w:val="4"/>
            <w:tcBorders>
              <w:top w:val="nil"/>
              <w:left w:val="nil"/>
              <w:bottom w:val="nil"/>
              <w:right w:val="nil"/>
            </w:tcBorders>
            <w:shd w:val="clear" w:color="auto" w:fill="auto"/>
            <w:noWrap/>
            <w:vAlign w:val="center"/>
          </w:tcPr>
          <w:p>
            <w:pPr>
              <w:overflowPunct w:val="0"/>
              <w:topLinePunct/>
              <w:adjustRightInd w:val="0"/>
              <w:snapToGrid w:val="0"/>
              <w:spacing w:line="320" w:lineRule="exact"/>
              <w:textAlignment w:val="bottom"/>
              <w:rPr>
                <w:rFonts w:ascii="Times New Roman" w:hAnsi="Times New Roman" w:eastAsia="方正楷体_GBK" w:cs="方正楷体_GBK"/>
                <w:color w:val="000000" w:themeColor="text1"/>
                <w:sz w:val="24"/>
                <w:szCs w:val="24"/>
                <w14:textFill>
                  <w14:solidFill>
                    <w14:schemeClr w14:val="tx1"/>
                  </w14:solidFill>
                </w14:textFill>
              </w:rPr>
            </w:pPr>
            <w:r>
              <w:rPr>
                <w:rStyle w:val="24"/>
                <w:rFonts w:hint="default" w:ascii="Times New Roman" w:hAnsi="Times New Roman"/>
                <w:color w:val="000000" w:themeColor="text1"/>
                <w:lang w:bidi="ar"/>
                <w14:textFill>
                  <w14:solidFill>
                    <w14:schemeClr w14:val="tx1"/>
                  </w14:solidFill>
                </w14:textFill>
              </w:rPr>
              <w:t>注：加</w:t>
            </w:r>
            <w:r>
              <w:rPr>
                <w:rFonts w:hint="eastAsia" w:ascii="Times New Roman" w:hAnsi="Times New Roman" w:eastAsia="方正楷体_GBK" w:cs="方正楷体_GBK"/>
                <w:color w:val="000000" w:themeColor="text1"/>
                <w:kern w:val="0"/>
                <w:sz w:val="24"/>
                <w:szCs w:val="24"/>
                <w:lang w:bidi="ar"/>
                <w14:textFill>
                  <w14:solidFill>
                    <w14:schemeClr w14:val="tx1"/>
                  </w14:solidFill>
                </w14:textFill>
              </w:rPr>
              <w:t>*</w:t>
            </w:r>
            <w:r>
              <w:rPr>
                <w:rStyle w:val="24"/>
                <w:rFonts w:hint="default" w:ascii="Times New Roman" w:hAnsi="Times New Roman"/>
                <w:color w:val="000000" w:themeColor="text1"/>
                <w:lang w:bidi="ar"/>
                <w14:textFill>
                  <w14:solidFill>
                    <w14:schemeClr w14:val="tx1"/>
                  </w14:solidFill>
                </w14:textFill>
              </w:rPr>
              <w:t>项指标无需社会组织提供材料。</w:t>
            </w:r>
          </w:p>
        </w:tc>
      </w:tr>
    </w:tbl>
    <w:p>
      <w:pPr>
        <w:overflowPunct w:val="0"/>
        <w:topLinePunct/>
        <w:adjustRightInd w:val="0"/>
        <w:snapToGrid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br w:type="page"/>
      </w:r>
    </w:p>
    <w:p>
      <w:pPr>
        <w:overflowPunct w:val="0"/>
        <w:topLinePunct/>
        <w:adjustRightInd w:val="0"/>
        <w:snapToGrid w:val="0"/>
        <w:spacing w:after="319" w:afterLines="100" w:line="640" w:lineRule="exact"/>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贵州</w:t>
      </w:r>
      <w:r>
        <w:rPr>
          <w:rFonts w:hint="eastAsia" w:ascii="Times New Roman" w:hAnsi="Times New Roman" w:eastAsia="方正小标宋_GBK" w:cs="Times New Roman"/>
          <w:sz w:val="44"/>
          <w:szCs w:val="44"/>
        </w:rPr>
        <w:t>省基金会</w:t>
      </w:r>
      <w:r>
        <w:rPr>
          <w:rFonts w:hint="eastAsia" w:ascii="Times New Roman" w:hAnsi="Times New Roman" w:eastAsia="方正小标宋_GBK" w:cs="Times New Roman"/>
          <w:sz w:val="44"/>
          <w:szCs w:val="44"/>
          <w:lang w:eastAsia="zh-CN"/>
        </w:rPr>
        <w:t>（慈善组织）</w:t>
      </w:r>
      <w:r>
        <w:rPr>
          <w:rFonts w:hint="eastAsia" w:ascii="Times New Roman" w:hAnsi="Times New Roman" w:eastAsia="方正小标宋_GBK" w:cs="Times New Roman"/>
          <w:sz w:val="44"/>
          <w:szCs w:val="44"/>
        </w:rPr>
        <w:t>评估指标</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2025版</w:t>
      </w:r>
      <w:r>
        <w:rPr>
          <w:rFonts w:hint="eastAsia" w:ascii="Times New Roman" w:hAnsi="Times New Roman" w:eastAsia="方正小标宋_GBK" w:cs="Times New Roman"/>
          <w:sz w:val="44"/>
          <w:szCs w:val="44"/>
          <w:lang w:eastAsia="zh-CN"/>
        </w:rPr>
        <w:t>）</w:t>
      </w:r>
    </w:p>
    <w:tbl>
      <w:tblPr>
        <w:tblStyle w:val="4"/>
        <w:tblW w:w="14457" w:type="dxa"/>
        <w:jc w:val="center"/>
        <w:tblLayout w:type="autofit"/>
        <w:tblCellMar>
          <w:top w:w="0" w:type="dxa"/>
          <w:left w:w="108" w:type="dxa"/>
          <w:bottom w:w="0" w:type="dxa"/>
          <w:right w:w="108" w:type="dxa"/>
        </w:tblCellMar>
      </w:tblPr>
      <w:tblGrid>
        <w:gridCol w:w="696"/>
        <w:gridCol w:w="1184"/>
        <w:gridCol w:w="2185"/>
        <w:gridCol w:w="10392"/>
      </w:tblGrid>
      <w:tr>
        <w:tblPrEx>
          <w:tblCellMar>
            <w:top w:w="0" w:type="dxa"/>
            <w:left w:w="108" w:type="dxa"/>
            <w:bottom w:w="0" w:type="dxa"/>
            <w:right w:w="108" w:type="dxa"/>
          </w:tblCellMar>
        </w:tblPrEx>
        <w:trPr>
          <w:trHeight w:val="567"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黑体_GBK" w:cs="方正黑体_GBK"/>
                <w:color w:val="000000" w:themeColor="text1"/>
                <w:kern w:val="0"/>
                <w:sz w:val="24"/>
                <w:szCs w:val="24"/>
                <w:lang w:bidi="ar"/>
                <w14:textFill>
                  <w14:solidFill>
                    <w14:schemeClr w14:val="tx1"/>
                  </w14:solidFill>
                </w14:textFill>
              </w:rPr>
              <w:t>序号</w:t>
            </w:r>
          </w:p>
        </w:tc>
        <w:tc>
          <w:tcPr>
            <w:tcW w:w="33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b/>
                <w:bCs/>
                <w:color w:val="000000" w:themeColor="text1"/>
                <w:sz w:val="24"/>
                <w:szCs w:val="24"/>
                <w14:textFill>
                  <w14:solidFill>
                    <w14:schemeClr w14:val="tx1"/>
                  </w14:solidFill>
                </w14:textFill>
              </w:rPr>
            </w:pPr>
            <w:r>
              <w:rPr>
                <w:rFonts w:hint="eastAsia" w:ascii="Times New Roman" w:hAnsi="Times New Roman" w:eastAsia="等线" w:cs="等线"/>
                <w:b/>
                <w:bCs/>
                <w:color w:val="000000" w:themeColor="text1"/>
                <w:kern w:val="0"/>
                <w:sz w:val="24"/>
                <w:szCs w:val="24"/>
                <w:lang w:bidi="ar"/>
                <w14:textFill>
                  <w14:solidFill>
                    <w14:schemeClr w14:val="tx1"/>
                  </w14:solidFill>
                </w14:textFill>
              </w:rPr>
              <w:t>指标</w:t>
            </w:r>
          </w:p>
        </w:tc>
        <w:tc>
          <w:tcPr>
            <w:tcW w:w="10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等线"/>
                <w:b/>
                <w:bCs/>
                <w:color w:val="000000" w:themeColor="text1"/>
                <w:sz w:val="24"/>
                <w:szCs w:val="24"/>
                <w14:textFill>
                  <w14:solidFill>
                    <w14:schemeClr w14:val="tx1"/>
                  </w14:solidFill>
                </w14:textFill>
              </w:rPr>
            </w:pPr>
            <w:r>
              <w:rPr>
                <w:rFonts w:hint="eastAsia" w:ascii="Times New Roman" w:hAnsi="Times New Roman" w:eastAsia="等线" w:cs="等线"/>
                <w:b/>
                <w:bCs/>
                <w:color w:val="000000" w:themeColor="text1"/>
                <w:kern w:val="0"/>
                <w:sz w:val="24"/>
                <w:szCs w:val="24"/>
                <w:lang w:bidi="ar"/>
                <w14:textFill>
                  <w14:solidFill>
                    <w14:schemeClr w14:val="tx1"/>
                  </w14:solidFill>
                </w14:textFill>
              </w:rPr>
              <w:t>指标说明</w:t>
            </w:r>
          </w:p>
        </w:tc>
      </w:tr>
      <w:tr>
        <w:tblPrEx>
          <w:tblCellMar>
            <w:top w:w="0" w:type="dxa"/>
            <w:left w:w="108" w:type="dxa"/>
            <w:bottom w:w="0" w:type="dxa"/>
            <w:right w:w="108" w:type="dxa"/>
          </w:tblCellMar>
        </w:tblPrEx>
        <w:trPr>
          <w:trHeight w:val="24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党建工作</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15分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党的组织</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eastAsia" w:ascii="Times New Roman" w:hAnsi="Times New Roman"/>
                <w:color w:val="000000" w:themeColor="text1"/>
                <w:lang w:eastAsia="zh-CN" w:bidi="ar"/>
                <w14:textFill>
                  <w14:solidFill>
                    <w14:schemeClr w14:val="tx1"/>
                  </w14:solidFill>
                </w14:textFill>
              </w:rPr>
              <w:t>建</w:t>
            </w:r>
            <w:r>
              <w:rPr>
                <w:rStyle w:val="10"/>
                <w:rFonts w:hint="default" w:ascii="Times New Roman" w:hAnsi="Times New Roman"/>
                <w:color w:val="000000" w:themeColor="text1"/>
                <w:lang w:bidi="ar"/>
                <w14:textFill>
                  <w14:solidFill>
                    <w14:schemeClr w14:val="tx1"/>
                  </w14:solidFill>
                </w14:textFill>
              </w:rPr>
              <w:t>立党组织（单建、联建）（</w:t>
            </w:r>
            <w:r>
              <w:rPr>
                <w:rStyle w:val="11"/>
                <w:rFonts w:hint="eastAsia" w:eastAsia="等线"/>
                <w:color w:val="000000" w:themeColor="text1"/>
                <w:lang w:val="en-US" w:eastAsia="zh-CN"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2"/>
                <w:rFonts w:hint="default" w:ascii="Times New Roman" w:hAnsi="Times New Roman"/>
                <w:color w:val="000000" w:themeColor="text1"/>
                <w:lang w:bidi="ar"/>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注：未</w:t>
            </w:r>
            <w:r>
              <w:rPr>
                <w:rStyle w:val="12"/>
                <w:rFonts w:hint="eastAsia" w:ascii="Times New Roman" w:hAnsi="Times New Roman" w:eastAsia="方正仿宋_GBK"/>
                <w:color w:val="000000" w:themeColor="text1"/>
                <w:lang w:eastAsia="zh-CN" w:bidi="ar"/>
                <w14:textFill>
                  <w14:solidFill>
                    <w14:schemeClr w14:val="tx1"/>
                  </w14:solidFill>
                </w14:textFill>
              </w:rPr>
              <w:t>建</w:t>
            </w:r>
            <w:r>
              <w:rPr>
                <w:rStyle w:val="12"/>
                <w:rFonts w:hint="default" w:ascii="Times New Roman" w:hAnsi="Times New Roman"/>
                <w:color w:val="000000" w:themeColor="text1"/>
                <w:lang w:bidi="ar"/>
                <w14:textFill>
                  <w14:solidFill>
                    <w14:schemeClr w14:val="tx1"/>
                  </w14:solidFill>
                </w14:textFill>
              </w:rPr>
              <w:t>立党组织，但通过选派党建工作指导员、联络员，建立工青妇组织等途径，做好联系服务群众、</w:t>
            </w:r>
            <w:r>
              <w:rPr>
                <w:rStyle w:val="12"/>
                <w:rFonts w:hint="eastAsia" w:ascii="Times New Roman" w:hAnsi="Times New Roman" w:eastAsia="方正仿宋_GBK"/>
                <w:color w:val="000000" w:themeColor="text1"/>
                <w:lang w:eastAsia="zh-CN" w:bidi="ar"/>
                <w14:textFill>
                  <w14:solidFill>
                    <w14:schemeClr w14:val="tx1"/>
                  </w14:solidFill>
                </w14:textFill>
              </w:rPr>
              <w:t>增加专职工作人员中的党员数量</w:t>
            </w:r>
            <w:r>
              <w:rPr>
                <w:rStyle w:val="12"/>
                <w:rFonts w:hint="default" w:ascii="Times New Roman" w:hAnsi="Times New Roman"/>
                <w:color w:val="000000" w:themeColor="text1"/>
                <w:lang w:bidi="ar"/>
                <w14:textFill>
                  <w14:solidFill>
                    <w14:schemeClr w14:val="tx1"/>
                  </w14:solidFill>
                </w14:textFill>
              </w:rPr>
              <w:t>等工作，为建立党组织创造条件得</w:t>
            </w:r>
            <w:r>
              <w:rPr>
                <w:rStyle w:val="13"/>
                <w:rFonts w:hint="eastAsia" w:eastAsia="等线"/>
                <w:color w:val="000000" w:themeColor="text1"/>
                <w:lang w:val="en-US" w:eastAsia="zh-CN" w:bidi="ar"/>
                <w14:textFill>
                  <w14:solidFill>
                    <w14:schemeClr w14:val="tx1"/>
                  </w14:solidFill>
                </w14:textFill>
              </w:rPr>
              <w:t>2</w:t>
            </w:r>
            <w:r>
              <w:rPr>
                <w:rStyle w:val="12"/>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2.</w:t>
            </w:r>
            <w:r>
              <w:rPr>
                <w:rStyle w:val="10"/>
                <w:rFonts w:hint="default" w:ascii="Times New Roman" w:hAnsi="Times New Roman"/>
                <w:color w:val="000000" w:themeColor="text1"/>
                <w:lang w:bidi="ar"/>
                <w14:textFill>
                  <w14:solidFill>
                    <w14:schemeClr w14:val="tx1"/>
                  </w14:solidFill>
                </w14:textFill>
              </w:rPr>
              <w:t>党组织班子成员和社会组织党员管理层人员双向进入、交叉任职（</w:t>
            </w:r>
            <w:r>
              <w:rPr>
                <w:rStyle w:val="10"/>
                <w:rFonts w:hint="eastAsia" w:ascii="Times New Roman" w:hAnsi="Times New Roman" w:eastAsia="方正仿宋_GBK"/>
                <w:color w:val="000000" w:themeColor="text1"/>
                <w:lang w:val="en-US" w:eastAsia="zh-CN"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党组织</w:t>
            </w:r>
            <w:r>
              <w:rPr>
                <w:rStyle w:val="10"/>
                <w:rFonts w:hint="eastAsia" w:ascii="Times New Roman" w:hAnsi="Times New Roman" w:eastAsia="方正仿宋_GBK"/>
                <w:color w:val="000000" w:themeColor="text1"/>
                <w:lang w:eastAsia="zh-CN" w:bidi="ar"/>
                <w14:textFill>
                  <w14:solidFill>
                    <w14:schemeClr w14:val="tx1"/>
                  </w14:solidFill>
                </w14:textFill>
              </w:rPr>
              <w:t>负责人</w:t>
            </w:r>
            <w:r>
              <w:rPr>
                <w:rStyle w:val="10"/>
                <w:rFonts w:hint="default" w:ascii="Times New Roman" w:hAnsi="Times New Roman"/>
                <w:color w:val="000000" w:themeColor="text1"/>
                <w:lang w:bidi="ar"/>
                <w14:textFill>
                  <w14:solidFill>
                    <w14:schemeClr w14:val="tx1"/>
                  </w14:solidFill>
                </w14:textFill>
              </w:rPr>
              <w:t>由社会组织负责人担任得</w:t>
            </w:r>
            <w:r>
              <w:rPr>
                <w:rStyle w:val="11"/>
                <w:rFonts w:hint="eastAsia" w:eastAsia="等线"/>
                <w:color w:val="000000" w:themeColor="text1"/>
                <w:lang w:val="en-US" w:eastAsia="zh-CN"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分，其他人员担任得</w:t>
            </w:r>
            <w:r>
              <w:rPr>
                <w:rStyle w:val="11"/>
                <w:rFonts w:hint="eastAsia" w:eastAsia="等线"/>
                <w:color w:val="000000" w:themeColor="text1"/>
                <w:lang w:val="en-US" w:eastAsia="zh-CN" w:bidi="ar"/>
                <w14:textFill>
                  <w14:solidFill>
                    <w14:schemeClr w14:val="tx1"/>
                  </w14:solidFill>
                </w14:textFill>
              </w:rPr>
              <w:t>0.5</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Style w:val="12"/>
                <w:rFonts w:hint="default" w:ascii="Times New Roman" w:hAnsi="Times New Roman"/>
                <w:color w:val="000000" w:themeColor="text1"/>
                <w:lang w:bidi="ar"/>
                <w14:textFill>
                  <w14:solidFill>
                    <w14:schemeClr w14:val="tx1"/>
                  </w14:solidFill>
                </w14:textFill>
              </w:rPr>
              <w:t>注：党组织应建未建的，不予评为</w:t>
            </w:r>
            <w:r>
              <w:rPr>
                <w:rStyle w:val="13"/>
                <w:rFonts w:eastAsia="等线"/>
                <w:color w:val="000000" w:themeColor="text1"/>
                <w:lang w:bidi="ar"/>
                <w14:textFill>
                  <w14:solidFill>
                    <w14:schemeClr w14:val="tx1"/>
                  </w14:solidFill>
                </w14:textFill>
              </w:rPr>
              <w:t>4A</w:t>
            </w:r>
            <w:r>
              <w:rPr>
                <w:rStyle w:val="12"/>
                <w:rFonts w:hint="default" w:ascii="Times New Roman" w:hAnsi="Times New Roman"/>
                <w:color w:val="000000" w:themeColor="text1"/>
                <w:lang w:bidi="ar"/>
                <w14:textFill>
                  <w14:solidFill>
                    <w14:schemeClr w14:val="tx1"/>
                  </w14:solidFill>
                </w14:textFill>
              </w:rPr>
              <w:t>（含）以上等级。</w:t>
            </w:r>
          </w:p>
        </w:tc>
      </w:tr>
      <w:tr>
        <w:tblPrEx>
          <w:tblCellMar>
            <w:top w:w="0" w:type="dxa"/>
            <w:left w:w="108" w:type="dxa"/>
            <w:bottom w:w="0" w:type="dxa"/>
            <w:right w:w="108" w:type="dxa"/>
          </w:tblCellMar>
        </w:tblPrEx>
        <w:trPr>
          <w:trHeight w:val="370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党的工作</w:t>
            </w:r>
          </w:p>
          <w:p>
            <w:pPr>
              <w:overflowPunct w:val="0"/>
              <w:topLinePunct/>
              <w:adjustRightInd w:val="0"/>
              <w:snapToGrid w:val="0"/>
              <w:spacing w:line="320" w:lineRule="exact"/>
              <w:jc w:val="center"/>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（11分）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1.</w:t>
            </w:r>
            <w:r>
              <w:rPr>
                <w:rStyle w:val="10"/>
                <w:rFonts w:hint="default" w:ascii="Times New Roman" w:hAnsi="Times New Roman" w:eastAsia="方正仿宋_GBK"/>
                <w:color w:val="000000" w:themeColor="text1"/>
                <w:lang w:val="en-US" w:eastAsia="zh-CN" w:bidi="ar"/>
                <w14:textFill>
                  <w14:solidFill>
                    <w14:schemeClr w14:val="tx1"/>
                  </w14:solidFill>
                </w14:textFill>
              </w:rPr>
              <w:t>党组织</w:t>
            </w:r>
            <w:r>
              <w:rPr>
                <w:rStyle w:val="10"/>
                <w:rFonts w:hint="eastAsia" w:ascii="Times New Roman" w:hAnsi="Times New Roman" w:eastAsia="方正仿宋_GBK"/>
                <w:color w:val="000000" w:themeColor="text1"/>
                <w:lang w:val="en-US" w:eastAsia="zh-CN" w:bidi="ar"/>
                <w14:textFill>
                  <w14:solidFill>
                    <w14:schemeClr w14:val="tx1"/>
                  </w14:solidFill>
                </w14:textFill>
              </w:rPr>
              <w:t>基本</w:t>
            </w:r>
            <w:r>
              <w:rPr>
                <w:rStyle w:val="10"/>
                <w:rFonts w:hint="default" w:ascii="Times New Roman" w:hAnsi="Times New Roman" w:eastAsia="方正仿宋_GBK"/>
                <w:color w:val="000000" w:themeColor="text1"/>
                <w:lang w:val="en-US" w:eastAsia="zh-CN" w:bidi="ar"/>
                <w14:textFill>
                  <w14:solidFill>
                    <w14:schemeClr w14:val="tx1"/>
                  </w14:solidFill>
                </w14:textFill>
              </w:rPr>
              <w:t>制度</w:t>
            </w:r>
            <w:r>
              <w:rPr>
                <w:rStyle w:val="10"/>
                <w:rFonts w:hint="eastAsia" w:ascii="Times New Roman" w:hAnsi="Times New Roman" w:eastAsia="方正仿宋_GBK"/>
                <w:color w:val="000000" w:themeColor="text1"/>
                <w:lang w:val="en-US" w:eastAsia="zh-CN" w:bidi="ar"/>
                <w14:textFill>
                  <w14:solidFill>
                    <w14:schemeClr w14:val="tx1"/>
                  </w14:solidFill>
                </w14:textFill>
              </w:rPr>
              <w:t>（“三会一课”、组织生活会、主题党日、谈心谈话、民主评议党员、年度述职）</w:t>
            </w:r>
            <w:r>
              <w:rPr>
                <w:rStyle w:val="10"/>
                <w:rFonts w:hint="default" w:ascii="Times New Roman" w:hAnsi="Times New Roman" w:eastAsia="方正仿宋_GBK"/>
                <w:color w:val="000000" w:themeColor="text1"/>
                <w:lang w:val="en-US"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执行规范，党员教育管理有效落实。</w:t>
            </w:r>
            <w:r>
              <w:rPr>
                <w:rStyle w:val="10"/>
                <w:rFonts w:hint="default" w:ascii="Times New Roman" w:hAnsi="Times New Roman" w:eastAsia="方正仿宋_GBK"/>
                <w:color w:val="000000" w:themeColor="text1"/>
                <w:lang w:val="en-US"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3</w:t>
            </w:r>
            <w:r>
              <w:rPr>
                <w:rStyle w:val="10"/>
                <w:rFonts w:hint="default" w:ascii="Times New Roman" w:hAnsi="Times New Roman" w:eastAsia="方正仿宋_GBK"/>
                <w:color w:val="000000" w:themeColor="text1"/>
                <w:lang w:val="en-US" w:eastAsia="zh-CN"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eastAsia="方正仿宋_GBK"/>
                <w:b/>
                <w:bCs/>
                <w:color w:val="000000" w:themeColor="text1"/>
                <w:lang w:val="en-US" w:eastAsia="zh-CN" w:bidi="ar"/>
                <w14:textFill>
                  <w14:solidFill>
                    <w14:schemeClr w14:val="tx1"/>
                  </w14:solidFill>
                </w14:textFill>
              </w:rPr>
            </w:pPr>
            <w:r>
              <w:rPr>
                <w:rStyle w:val="10"/>
                <w:rFonts w:hint="default" w:ascii="Times New Roman" w:hAnsi="Times New Roman" w:eastAsia="方正仿宋_GBK"/>
                <w:b/>
                <w:bCs/>
                <w:color w:val="000000" w:themeColor="text1"/>
                <w:lang w:val="en-US" w:eastAsia="zh-CN" w:bidi="ar"/>
                <w14:textFill>
                  <w14:solidFill>
                    <w14:schemeClr w14:val="tx1"/>
                  </w14:solidFill>
                </w14:textFill>
              </w:rPr>
              <w:t>注：</w:t>
            </w:r>
            <w:r>
              <w:rPr>
                <w:rStyle w:val="10"/>
                <w:rFonts w:hint="eastAsia" w:ascii="Times New Roman" w:hAnsi="Times New Roman" w:eastAsia="方正仿宋_GBK"/>
                <w:b/>
                <w:bCs/>
                <w:color w:val="000000" w:themeColor="text1"/>
                <w:lang w:val="en-US" w:eastAsia="zh-CN" w:bidi="ar"/>
                <w14:textFill>
                  <w14:solidFill>
                    <w14:schemeClr w14:val="tx1"/>
                  </w14:solidFill>
                </w14:textFill>
              </w:rPr>
              <w:t>以上各项，1项不规范扣1分，扣完为止</w:t>
            </w:r>
            <w:r>
              <w:rPr>
                <w:rStyle w:val="10"/>
                <w:rFonts w:hint="default" w:ascii="Times New Roman" w:hAnsi="Times New Roman" w:eastAsia="方正仿宋_GBK"/>
                <w:b/>
                <w:bCs/>
                <w:color w:val="000000" w:themeColor="text1"/>
                <w:lang w:val="en-US" w:eastAsia="zh-CN" w:bidi="ar"/>
                <w14:textFill>
                  <w14:solidFill>
                    <w14:schemeClr w14:val="tx1"/>
                  </w14:solidFill>
                </w14:textFill>
              </w:rPr>
              <w:t>。</w:t>
            </w:r>
          </w:p>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2.</w:t>
            </w:r>
            <w:r>
              <w:rPr>
                <w:rStyle w:val="10"/>
                <w:rFonts w:hint="default" w:ascii="Times New Roman" w:hAnsi="Times New Roman" w:eastAsia="方正仿宋_GBK"/>
                <w:color w:val="000000" w:themeColor="text1"/>
                <w:lang w:val="en-US" w:eastAsia="zh-CN" w:bidi="ar"/>
                <w14:textFill>
                  <w14:solidFill>
                    <w14:schemeClr w14:val="tx1"/>
                  </w14:solidFill>
                </w14:textFill>
              </w:rPr>
              <w:t>将党的</w:t>
            </w:r>
            <w:r>
              <w:rPr>
                <w:rStyle w:val="10"/>
                <w:rFonts w:hint="eastAsia" w:ascii="Times New Roman" w:hAnsi="Times New Roman" w:eastAsia="方正仿宋_GBK"/>
                <w:color w:val="000000" w:themeColor="text1"/>
                <w:lang w:val="en-US" w:eastAsia="zh-CN" w:bidi="ar"/>
                <w14:textFill>
                  <w14:solidFill>
                    <w14:schemeClr w14:val="tx1"/>
                  </w14:solidFill>
                </w14:textFill>
              </w:rPr>
              <w:t>全面领导和</w:t>
            </w:r>
            <w:r>
              <w:rPr>
                <w:rStyle w:val="10"/>
                <w:rFonts w:hint="default" w:ascii="Times New Roman" w:hAnsi="Times New Roman" w:eastAsia="方正仿宋_GBK"/>
                <w:color w:val="000000" w:themeColor="text1"/>
                <w:lang w:val="en-US" w:eastAsia="zh-CN" w:bidi="ar"/>
                <w14:textFill>
                  <w14:solidFill>
                    <w14:schemeClr w14:val="tx1"/>
                  </w14:solidFill>
                </w14:textFill>
              </w:rPr>
              <w:t>社会主义核心价值观相关内容规范完整写入章程（</w:t>
            </w:r>
            <w:r>
              <w:rPr>
                <w:rStyle w:val="10"/>
                <w:rFonts w:hint="eastAsia" w:ascii="Times New Roman" w:hAnsi="Times New Roman" w:eastAsia="方正仿宋_GBK"/>
                <w:color w:val="000000" w:themeColor="text1"/>
                <w:lang w:val="en-US" w:eastAsia="zh-CN" w:bidi="ar"/>
                <w14:textFill>
                  <w14:solidFill>
                    <w14:schemeClr w14:val="tx1"/>
                  </w14:solidFill>
                </w14:textFill>
              </w:rPr>
              <w:t>2</w:t>
            </w:r>
            <w:r>
              <w:rPr>
                <w:rStyle w:val="10"/>
                <w:rFonts w:hint="default" w:ascii="Times New Roman" w:hAnsi="Times New Roman" w:eastAsia="方正仿宋_GBK"/>
                <w:color w:val="000000" w:themeColor="text1"/>
                <w:lang w:val="en-US" w:eastAsia="zh-CN"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3.制定党组织参与社会组织重大事项决策制度并有效落实，且党组织按期换届。（2分）</w:t>
            </w:r>
          </w:p>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4.党支部活动场所达到“六有”（有场所、有设施、有标志、有党旗、有书报、有制度）标准、党组织基本信息（党旗、誓词、组织架构、岗位职责、党内生活、党员权利义务、党费收缴情况）上墙宣传（2分）</w:t>
            </w:r>
          </w:p>
          <w:p>
            <w:pPr>
              <w:overflowPunct w:val="0"/>
              <w:topLinePunct/>
              <w:adjustRightInd w:val="0"/>
              <w:snapToGrid w:val="0"/>
              <w:spacing w:line="32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5.党员发挥先锋模范作用（2分）</w:t>
            </w:r>
          </w:p>
          <w:p>
            <w:pPr>
              <w:overflowPunct w:val="0"/>
              <w:topLinePunct/>
              <w:adjustRightInd w:val="0"/>
              <w:snapToGrid w:val="0"/>
              <w:spacing w:line="32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b/>
                <w:bCs/>
                <w:color w:val="000000" w:themeColor="text1"/>
                <w:lang w:val="en-US" w:eastAsia="zh-CN" w:bidi="ar"/>
                <w14:textFill>
                  <w14:solidFill>
                    <w14:schemeClr w14:val="tx1"/>
                  </w14:solidFill>
                </w14:textFill>
              </w:rPr>
              <w:t>注：</w:t>
            </w:r>
            <w:r>
              <w:rPr>
                <w:rStyle w:val="10"/>
                <w:rFonts w:hint="default" w:ascii="Times New Roman" w:hAnsi="Times New Roman" w:eastAsia="方正仿宋_GBK"/>
                <w:b/>
                <w:bCs/>
                <w:color w:val="000000" w:themeColor="text1"/>
                <w:lang w:val="en-US" w:eastAsia="zh-CN" w:bidi="ar"/>
                <w14:textFill>
                  <w14:solidFill>
                    <w14:schemeClr w14:val="tx1"/>
                  </w14:solidFill>
                </w14:textFill>
              </w:rPr>
              <w:t>未开展党的工作和活动的，不予评为</w:t>
            </w:r>
            <w:r>
              <w:rPr>
                <w:rStyle w:val="10"/>
                <w:rFonts w:hint="eastAsia" w:ascii="Times New Roman" w:hAnsi="Times New Roman" w:eastAsia="方正仿宋_GBK"/>
                <w:b/>
                <w:bCs/>
                <w:color w:val="000000" w:themeColor="text1"/>
                <w:lang w:val="en-US" w:eastAsia="zh-CN" w:bidi="ar"/>
                <w14:textFill>
                  <w14:solidFill>
                    <w14:schemeClr w14:val="tx1"/>
                  </w14:solidFill>
                </w14:textFill>
              </w:rPr>
              <w:t>4A</w:t>
            </w:r>
            <w:r>
              <w:rPr>
                <w:rStyle w:val="10"/>
                <w:rFonts w:hint="default" w:ascii="Times New Roman" w:hAnsi="Times New Roman" w:eastAsia="方正仿宋_GBK"/>
                <w:b/>
                <w:bCs/>
                <w:color w:val="000000" w:themeColor="text1"/>
                <w:lang w:val="en-US" w:eastAsia="zh-CN" w:bidi="ar"/>
                <w14:textFill>
                  <w14:solidFill>
                    <w14:schemeClr w14:val="tx1"/>
                  </w14:solidFill>
                </w14:textFill>
              </w:rPr>
              <w:t>（含）以上等级。</w:t>
            </w:r>
          </w:p>
        </w:tc>
      </w:tr>
      <w:tr>
        <w:tblPrEx>
          <w:tblCellMar>
            <w:top w:w="0" w:type="dxa"/>
            <w:left w:w="108" w:type="dxa"/>
            <w:bottom w:w="0" w:type="dxa"/>
            <w:right w:w="108" w:type="dxa"/>
          </w:tblCellMar>
        </w:tblPrEx>
        <w:trPr>
          <w:trHeight w:val="14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0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p>
        </w:tc>
        <w:tc>
          <w:tcPr>
            <w:tcW w:w="1184" w:type="dxa"/>
            <w:vMerge w:val="restart"/>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30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内部治理</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0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登记备案</w:t>
            </w:r>
          </w:p>
          <w:p>
            <w:pPr>
              <w:overflowPunct w:val="0"/>
              <w:topLinePunct/>
              <w:adjustRightInd w:val="0"/>
              <w:snapToGrid w:val="0"/>
              <w:spacing w:line="30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按规定办理登记（成立登记、变更登记）和备案（</w:t>
            </w:r>
            <w:r>
              <w:rPr>
                <w:rStyle w:val="11"/>
                <w:rFonts w:eastAsia="等线"/>
                <w:color w:val="000000" w:themeColor="text1"/>
                <w:lang w:bidi="ar"/>
                <w14:textFill>
                  <w14:solidFill>
                    <w14:schemeClr w14:val="tx1"/>
                  </w14:solidFill>
                </w14:textFill>
              </w:rPr>
              <w:t>3</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lang w:bidi="ar"/>
                <w14:textFill>
                  <w14:solidFill>
                    <w14:schemeClr w14:val="tx1"/>
                  </w14:solidFill>
                </w14:textFill>
              </w:rPr>
            </w:pPr>
            <w:r>
              <w:rPr>
                <w:rStyle w:val="10"/>
                <w:rFonts w:hint="default" w:ascii="Times New Roman" w:hAnsi="Times New Roman"/>
                <w:color w:val="000000" w:themeColor="text1"/>
                <w:lang w:bidi="ar"/>
                <w14:textFill>
                  <w14:solidFill>
                    <w14:schemeClr w14:val="tx1"/>
                  </w14:solidFill>
                </w14:textFill>
              </w:rPr>
              <w:t>登记事项：名称、业务范围、住所、注册资金、法定代表人、业务主管单位。</w:t>
            </w:r>
          </w:p>
          <w:p>
            <w:pPr>
              <w:overflowPunct w:val="0"/>
              <w:topLinePunct/>
              <w:adjustRightInd w:val="0"/>
              <w:snapToGrid w:val="0"/>
              <w:spacing w:line="320" w:lineRule="exact"/>
              <w:jc w:val="left"/>
              <w:textAlignment w:val="center"/>
              <w:rPr>
                <w:rStyle w:val="10"/>
                <w:rFonts w:hint="default" w:ascii="Times New Roman" w:hAnsi="Times New Roman"/>
                <w:color w:val="000000" w:themeColor="text1"/>
                <w:u w:val="single"/>
                <w:lang w:bidi="ar"/>
                <w14:textFill>
                  <w14:solidFill>
                    <w14:schemeClr w14:val="tx1"/>
                  </w14:solidFill>
                </w14:textFill>
              </w:rPr>
            </w:pPr>
            <w:r>
              <w:rPr>
                <w:rStyle w:val="10"/>
                <w:rFonts w:hint="default" w:ascii="Times New Roman" w:hAnsi="Times New Roman"/>
                <w:color w:val="000000" w:themeColor="text1"/>
                <w:u w:val="single"/>
                <w:lang w:bidi="ar"/>
                <w14:textFill>
                  <w14:solidFill>
                    <w14:schemeClr w14:val="tx1"/>
                  </w14:solidFill>
                </w14:textFill>
              </w:rPr>
              <w:t>备案事项：负责人、理事、监事，印章（单位、财务、法定代表人）、银行账户。</w:t>
            </w:r>
          </w:p>
          <w:p>
            <w:pPr>
              <w:overflowPunct w:val="0"/>
              <w:topLinePunct/>
              <w:adjustRightInd w:val="0"/>
              <w:snapToGrid w:val="0"/>
              <w:spacing w:line="320" w:lineRule="exact"/>
              <w:jc w:val="left"/>
              <w:textAlignment w:val="center"/>
              <w:rPr>
                <w:rStyle w:val="18"/>
                <w:rFonts w:ascii="Times New Roman" w:hAnsi="Times New Roman"/>
                <w:color w:val="000000" w:themeColor="text1"/>
                <w:u w:val="single"/>
                <w:lang w:bidi="ar"/>
                <w14:textFill>
                  <w14:solidFill>
                    <w14:schemeClr w14:val="tx1"/>
                  </w14:solidFill>
                </w14:textFill>
              </w:rPr>
            </w:pPr>
            <w:r>
              <w:rPr>
                <w:rStyle w:val="18"/>
                <w:rFonts w:ascii="Times New Roman" w:hAnsi="Times New Roman"/>
                <w:color w:val="000000" w:themeColor="text1"/>
                <w:u w:val="single"/>
                <w:lang w:bidi="ar"/>
                <w14:textFill>
                  <w14:solidFill>
                    <w14:schemeClr w14:val="tx1"/>
                  </w14:solidFill>
                </w14:textFill>
              </w:rPr>
              <w:t>注：组织需提供理事、监事名单。以上各项，有1项未按规定办理扣1分，扣完为止。</w:t>
            </w:r>
          </w:p>
          <w:p>
            <w:pPr>
              <w:overflowPunct w:val="0"/>
              <w:topLinePunct/>
              <w:adjustRightInd w:val="0"/>
              <w:snapToGrid w:val="0"/>
              <w:spacing w:line="30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ascii="Times New Roman" w:hAnsi="Times New Roman" w:eastAsia="等线" w:cs="Times New Roman"/>
                <w:color w:val="000000" w:themeColor="text1"/>
                <w:kern w:val="0"/>
                <w:sz w:val="24"/>
                <w:szCs w:val="24"/>
                <w:lang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登记或认定为慈善组织（</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0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6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0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p>
        </w:tc>
        <w:tc>
          <w:tcPr>
            <w:tcW w:w="1184"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30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0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年报</w:t>
            </w:r>
          </w:p>
          <w:p>
            <w:pPr>
              <w:overflowPunct w:val="0"/>
              <w:topLinePunct/>
              <w:adjustRightInd w:val="0"/>
              <w:snapToGrid w:val="0"/>
              <w:spacing w:line="30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0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按规定</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参加</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年报（</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0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年报符合要求（</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00" w:lineRule="exact"/>
              <w:jc w:val="left"/>
              <w:textAlignment w:val="center"/>
              <w:rPr>
                <w:rFonts w:ascii="Times New Roman" w:hAnsi="Times New Roman" w:eastAsia="方正仿宋_GB2312" w:cs="方正仿宋_GB2312"/>
                <w:b/>
                <w:bCs/>
                <w:color w:val="000000" w:themeColor="text1"/>
                <w:kern w:val="0"/>
                <w:sz w:val="24"/>
                <w:szCs w:val="24"/>
                <w:lang w:bidi="ar"/>
                <w14:textFill>
                  <w14:solidFill>
                    <w14:schemeClr w14:val="tx1"/>
                  </w14:solidFill>
                </w14:textFill>
              </w:rPr>
            </w:pPr>
            <w:r>
              <w:rPr>
                <w:rFonts w:ascii="Times New Roman" w:hAnsi="Times New Roman" w:eastAsia="方正仿宋_GB2312" w:cs="方正仿宋_GB2312"/>
                <w:b/>
                <w:bCs/>
                <w:color w:val="000000" w:themeColor="text1"/>
                <w:kern w:val="0"/>
                <w:sz w:val="24"/>
                <w:szCs w:val="24"/>
                <w:lang w:bidi="ar"/>
                <w14:textFill>
                  <w14:solidFill>
                    <w14:schemeClr w14:val="tx1"/>
                  </w14:solidFill>
                </w14:textFill>
              </w:rPr>
              <w:t>注：申报评估年度前两年存在未按规定参加年报，</w:t>
            </w:r>
            <w:r>
              <w:rPr>
                <w:rFonts w:hint="eastAsia" w:ascii="Times New Roman" w:hAnsi="Times New Roman" w:eastAsia="方正仿宋_GB2312" w:cs="方正仿宋_GB2312"/>
                <w:b/>
                <w:bCs/>
                <w:color w:val="000000" w:themeColor="text1"/>
                <w:kern w:val="0"/>
                <w:sz w:val="24"/>
                <w:szCs w:val="24"/>
                <w:lang w:eastAsia="zh-CN" w:bidi="ar"/>
                <w14:textFill>
                  <w14:solidFill>
                    <w14:schemeClr w14:val="tx1"/>
                  </w14:solidFill>
                </w14:textFill>
              </w:rPr>
              <w:t>或</w:t>
            </w:r>
            <w:r>
              <w:rPr>
                <w:rFonts w:ascii="Times New Roman" w:hAnsi="Times New Roman" w:eastAsia="方正仿宋_GB2312" w:cs="方正仿宋_GB2312"/>
                <w:b/>
                <w:bCs/>
                <w:color w:val="000000" w:themeColor="text1"/>
                <w:kern w:val="0"/>
                <w:sz w:val="24"/>
                <w:szCs w:val="24"/>
                <w:lang w:bidi="ar"/>
                <w14:textFill>
                  <w14:solidFill>
                    <w14:schemeClr w14:val="tx1"/>
                  </w14:solidFill>
                </w14:textFill>
              </w:rPr>
              <w:t>年报不符合要求</w:t>
            </w:r>
            <w:r>
              <w:rPr>
                <w:rFonts w:hint="eastAsia" w:ascii="Times New Roman" w:hAnsi="Times New Roman" w:eastAsia="方正仿宋_GB2312" w:cs="方正仿宋_GB2312"/>
                <w:b/>
                <w:bCs/>
                <w:color w:val="000000" w:themeColor="text1"/>
                <w:kern w:val="0"/>
                <w:sz w:val="24"/>
                <w:szCs w:val="24"/>
                <w:lang w:eastAsia="zh-CN" w:bidi="ar"/>
                <w14:textFill>
                  <w14:solidFill>
                    <w14:schemeClr w14:val="tx1"/>
                  </w14:solidFill>
                </w14:textFill>
              </w:rPr>
              <w:t>、登记管理机关责令整改未完成整改的</w:t>
            </w:r>
            <w:r>
              <w:rPr>
                <w:rFonts w:ascii="Times New Roman" w:hAnsi="Times New Roman" w:eastAsia="方正仿宋_GB2312" w:cs="方正仿宋_GB2312"/>
                <w:b/>
                <w:bCs/>
                <w:color w:val="000000" w:themeColor="text1"/>
                <w:kern w:val="0"/>
                <w:sz w:val="24"/>
                <w:szCs w:val="24"/>
                <w:lang w:bidi="ar"/>
                <w14:textFill>
                  <w14:solidFill>
                    <w14:schemeClr w14:val="tx1"/>
                  </w14:solidFill>
                </w14:textFill>
              </w:rPr>
              <w:t>情况，不予评为</w:t>
            </w:r>
            <w:r>
              <w:rPr>
                <w:rStyle w:val="25"/>
                <w:rFonts w:eastAsia="等线"/>
                <w:color w:val="000000" w:themeColor="text1"/>
                <w:lang w:bidi="ar"/>
                <w14:textFill>
                  <w14:solidFill>
                    <w14:schemeClr w14:val="tx1"/>
                  </w14:solidFill>
                </w14:textFill>
              </w:rPr>
              <w:t>3A</w:t>
            </w:r>
            <w:r>
              <w:rPr>
                <w:rFonts w:ascii="Times New Roman" w:hAnsi="Times New Roman" w:eastAsia="方正仿宋_GB2312" w:cs="方正仿宋_GB2312"/>
                <w:b/>
                <w:bCs/>
                <w:color w:val="000000" w:themeColor="text1"/>
                <w:kern w:val="0"/>
                <w:sz w:val="24"/>
                <w:szCs w:val="24"/>
                <w:lang w:bidi="ar"/>
                <w14:textFill>
                  <w14:solidFill>
                    <w14:schemeClr w14:val="tx1"/>
                  </w14:solidFill>
                </w14:textFill>
              </w:rPr>
              <w:t>（含）以上等级。</w:t>
            </w:r>
          </w:p>
          <w:p>
            <w:pPr>
              <w:overflowPunct w:val="0"/>
              <w:topLinePunct/>
              <w:adjustRightInd w:val="0"/>
              <w:snapToGrid w:val="0"/>
              <w:spacing w:line="30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年末净资产不低于注册资金（</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0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886" w:hRule="atLeast"/>
          <w:jc w:val="center"/>
        </w:trPr>
        <w:tc>
          <w:tcPr>
            <w:tcW w:w="696" w:type="dxa"/>
            <w:tcBorders>
              <w:top w:val="single" w:color="000000" w:sz="4" w:space="0"/>
              <w:left w:val="single" w:color="000000" w:sz="4" w:space="0"/>
              <w:right w:val="single" w:color="000000" w:sz="4" w:space="0"/>
            </w:tcBorders>
            <w:shd w:val="clear" w:color="auto" w:fill="auto"/>
            <w:noWrap/>
            <w:vAlign w:val="center"/>
          </w:tcPr>
          <w:p>
            <w:pPr>
              <w:overflowPunct w:val="0"/>
              <w:topLinePunct/>
              <w:adjustRightInd w:val="0"/>
              <w:snapToGrid w:val="0"/>
              <w:spacing w:line="300" w:lineRule="exact"/>
              <w:jc w:val="center"/>
              <w:textAlignment w:val="center"/>
              <w:rPr>
                <w:rFonts w:ascii="Times New Roman" w:hAnsi="Times New Roman" w:eastAsia="等线" w:cs="Times New Roman"/>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5</w:t>
            </w:r>
          </w:p>
          <w:p>
            <w:pPr>
              <w:overflowPunct w:val="0"/>
              <w:topLinePunct/>
              <w:adjustRightInd w:val="0"/>
              <w:snapToGrid w:val="0"/>
              <w:spacing w:line="30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p>
        </w:tc>
        <w:tc>
          <w:tcPr>
            <w:tcW w:w="1184"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30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30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机构</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及制度</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建设</w:t>
            </w:r>
          </w:p>
          <w:p>
            <w:pPr>
              <w:overflowPunct w:val="0"/>
              <w:topLinePunct/>
              <w:adjustRightInd w:val="0"/>
              <w:snapToGrid w:val="0"/>
              <w:spacing w:line="300" w:lineRule="exact"/>
              <w:jc w:val="center"/>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10</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0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0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理事会设立、制度建设及履职情况（</w:t>
            </w:r>
            <w:r>
              <w:rPr>
                <w:rFonts w:ascii="Times New Roman" w:hAnsi="Times New Roman" w:eastAsia="等线" w:cs="Times New Roman"/>
                <w:color w:val="000000" w:themeColor="text1"/>
                <w:kern w:val="0"/>
                <w:sz w:val="24"/>
                <w:szCs w:val="24"/>
                <w:lang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0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理事会人员构成符合规定；理事无违规取酬情况；建立完善理事会议事决策等相关制度；理事会按时换届，按章程规定召开理事会；理事会履职情况，决定重大业务活动、制定内部管理制度、年度收支预算及决算审定等。</w:t>
            </w:r>
            <w:r>
              <w:rPr>
                <w:rFonts w:hint="eastAsia" w:ascii="Times New Roman" w:hAnsi="Times New Roman" w:eastAsia="方正仿宋_GBK" w:cs="方正仿宋_GBK"/>
                <w:b/>
                <w:bCs/>
                <w:color w:val="000000" w:themeColor="text1"/>
                <w:kern w:val="0"/>
                <w:sz w:val="24"/>
                <w:szCs w:val="24"/>
                <w:lang w:eastAsia="zh-CN" w:bidi="ar"/>
                <w14:textFill>
                  <w14:solidFill>
                    <w14:schemeClr w14:val="tx1"/>
                  </w14:solidFill>
                </w14:textFill>
              </w:rPr>
              <w:t>注：</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有</w:t>
            </w:r>
            <w:r>
              <w:rPr>
                <w:rFonts w:ascii="Times New Roman" w:hAnsi="Times New Roman" w:eastAsia="等线" w:cs="Times New Roman"/>
                <w:b/>
                <w:bCs/>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项不满足扣</w:t>
            </w:r>
            <w:r>
              <w:rPr>
                <w:rFonts w:ascii="Times New Roman" w:hAnsi="Times New Roman" w:eastAsia="等线" w:cs="Times New Roman"/>
                <w:b/>
                <w:bCs/>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分，扣完为止。</w:t>
            </w:r>
          </w:p>
          <w:p>
            <w:pPr>
              <w:overflowPunct w:val="0"/>
              <w:topLinePunct/>
              <w:adjustRightInd w:val="0"/>
              <w:snapToGrid w:val="0"/>
              <w:spacing w:line="30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监事会设立及履职情况（</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0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监事</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会</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设立符合规定；监事不在基金会领取报酬；监事会制度健全并按规定履职，列席理事会、对基金会财务等进行监督。有</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项不满足扣</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分，扣完为止。</w:t>
            </w:r>
          </w:p>
          <w:p>
            <w:pPr>
              <w:overflowPunct w:val="0"/>
              <w:topLinePunct/>
              <w:adjustRightInd w:val="0"/>
              <w:snapToGrid w:val="0"/>
              <w:spacing w:line="300" w:lineRule="exact"/>
              <w:jc w:val="left"/>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分支机构、代表机构、专项基金</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设立运转情况（1分）</w:t>
            </w:r>
          </w:p>
          <w:p>
            <w:pPr>
              <w:overflowPunct w:val="0"/>
              <w:topLinePunct/>
              <w:adjustRightInd w:val="0"/>
              <w:snapToGrid w:val="0"/>
              <w:spacing w:line="300" w:lineRule="exact"/>
              <w:jc w:val="left"/>
              <w:textAlignment w:val="center"/>
              <w:rPr>
                <w:rFonts w:hint="default" w:ascii="Times New Roman" w:hAnsi="Times New Roman" w:eastAsia="方正仿宋_GBK" w:cs="方正仿宋_GBK"/>
                <w:color w:val="0000FF"/>
                <w:kern w:val="0"/>
                <w:sz w:val="24"/>
                <w:szCs w:val="24"/>
                <w:lang w:val="en-US" w:eastAsia="zh-CN" w:bidi="ar"/>
              </w:rPr>
            </w:pP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分支机构、代表机构、专项基金</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设立</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经理事会审议通过</w:t>
            </w:r>
            <w:r>
              <w:rPr>
                <w:rFonts w:hint="default"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对分支机构、代表机构、专项基金等开展活动实施有效管理</w:t>
            </w:r>
            <w:r>
              <w:rPr>
                <w:rFonts w:hint="default"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方正仿宋_GBK"/>
                <w:b/>
                <w:bCs/>
                <w:color w:val="000000" w:themeColor="text1"/>
                <w:kern w:val="0"/>
                <w:sz w:val="24"/>
                <w:szCs w:val="24"/>
                <w:lang w:eastAsia="zh-CN" w:bidi="ar"/>
                <w14:textFill>
                  <w14:solidFill>
                    <w14:schemeClr w14:val="tx1"/>
                  </w14:solidFill>
                </w14:textFill>
              </w:rPr>
              <w:t>注：有</w:t>
            </w:r>
            <w:r>
              <w:rPr>
                <w:rFonts w:hint="eastAsia" w:ascii="Times New Roman" w:hAnsi="Times New Roman" w:eastAsia="方正仿宋_GBK" w:cs="方正仿宋_GBK"/>
                <w:b/>
                <w:bCs/>
                <w:color w:val="000000" w:themeColor="text1"/>
                <w:kern w:val="0"/>
                <w:sz w:val="24"/>
                <w:szCs w:val="24"/>
                <w:lang w:val="en-US" w:eastAsia="zh-CN" w:bidi="ar"/>
                <w14:textFill>
                  <w14:solidFill>
                    <w14:schemeClr w14:val="tx1"/>
                  </w14:solidFill>
                </w14:textFill>
              </w:rPr>
              <w:t>1项不满足，扣0.5分，扣完为止。</w:t>
            </w:r>
          </w:p>
          <w:p>
            <w:pPr>
              <w:overflowPunct w:val="0"/>
              <w:topLinePunct/>
              <w:adjustRightInd w:val="0"/>
              <w:snapToGrid w:val="0"/>
              <w:spacing w:line="300" w:lineRule="exact"/>
              <w:jc w:val="left"/>
              <w:textAlignment w:val="cente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建立健全各项制度且能够规范执行，包括：财务、项目、</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善款</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、投资、人事、志愿者、档案印章管理以及信息公开等制度。</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3分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注：以上各项，缺</w:t>
            </w:r>
            <w:r>
              <w:rPr>
                <w:rStyle w:val="25"/>
                <w:rFonts w:eastAsia="等线"/>
                <w:color w:val="000000" w:themeColor="text1"/>
                <w:lang w:bidi="ar"/>
                <w14:textFill>
                  <w14:solidFill>
                    <w14:schemeClr w14:val="tx1"/>
                  </w14:solidFill>
                </w14:textFill>
              </w:rPr>
              <w:t>1</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项扣</w:t>
            </w:r>
            <w:r>
              <w:rPr>
                <w:rStyle w:val="25"/>
                <w:rFonts w:eastAsia="等线"/>
                <w:color w:val="000000" w:themeColor="text1"/>
                <w:lang w:bidi="ar"/>
                <w14:textFill>
                  <w14:solidFill>
                    <w14:schemeClr w14:val="tx1"/>
                  </w14:solidFill>
                </w14:textFill>
              </w:rPr>
              <w:t>0.5</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分，扣完为止。</w:t>
            </w:r>
          </w:p>
          <w:p>
            <w:pPr>
              <w:overflowPunct w:val="0"/>
              <w:topLinePunct/>
              <w:adjustRightInd w:val="0"/>
              <w:snapToGrid w:val="0"/>
              <w:spacing w:line="30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4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6</w:t>
            </w:r>
          </w:p>
        </w:tc>
        <w:tc>
          <w:tcPr>
            <w:tcW w:w="1184" w:type="dxa"/>
            <w:vMerge w:val="restart"/>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30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内部治理</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人力资源管理</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bidi="ar"/>
                <w14:textFill>
                  <w14:solidFill>
                    <w14:schemeClr w14:val="tx1"/>
                  </w14:solidFill>
                </w14:textFill>
              </w:rPr>
              <w:t>7</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负责人管理（</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负责人届次、年龄符合规定；秘书长专职；领导干部兼职符合规定</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（旅行报批手续）</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且未在基金会领取报酬</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专职工作人员管理（</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专职工作人员满</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人得</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分，每少</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人扣</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分；积极参加法律法规、业务培训得</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专业人才队伍建设（</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专职工作人员中，有社工师、会计师</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、劝募员、互联网慈善“专家”</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等与本基金会业务相关的专业持证人才</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1人持证（互联网慈善专家提供业绩证明）得0.2分。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志愿者队伍建设（</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建有志愿者队伍，人员稳定、管理规范、作用发挥明显</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，建立志愿者档案并组织志愿者开展活动，得</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0.5分，未建立或未开展活动不得分；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建立互联网募捐志愿者队伍并开展互联网募捐活动，得</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0.5分，未建立或未开展互联网募捐活动不得分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注：专职工作人员指建立劳动关系并购买社保的工作人员。返聘、劳动关系在其他单位的工作人员，按</w:t>
            </w:r>
            <w:r>
              <w:rPr>
                <w:rStyle w:val="25"/>
                <w:rFonts w:eastAsia="等线"/>
                <w:color w:val="000000" w:themeColor="text1"/>
                <w:lang w:bidi="ar"/>
                <w14:textFill>
                  <w14:solidFill>
                    <w14:schemeClr w14:val="tx1"/>
                  </w14:solidFill>
                </w14:textFill>
              </w:rPr>
              <w:t>50%</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得分。</w:t>
            </w:r>
          </w:p>
        </w:tc>
      </w:tr>
      <w:tr>
        <w:tblPrEx>
          <w:tblCellMar>
            <w:top w:w="0" w:type="dxa"/>
            <w:left w:w="108" w:type="dxa"/>
            <w:bottom w:w="0" w:type="dxa"/>
            <w:right w:w="108" w:type="dxa"/>
          </w:tblCellMar>
        </w:tblPrEx>
        <w:trPr>
          <w:trHeight w:val="18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7</w:t>
            </w:r>
          </w:p>
        </w:tc>
        <w:tc>
          <w:tcPr>
            <w:tcW w:w="1184" w:type="dxa"/>
            <w:vMerge w:val="continue"/>
            <w:tcBorders>
              <w:left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合法运营</w:t>
            </w:r>
          </w:p>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Times New Roman"/>
                <w:color w:val="000000" w:themeColor="text1"/>
                <w:kern w:val="0"/>
                <w:sz w:val="24"/>
                <w:szCs w:val="24"/>
                <w:lang w:val="en-US" w:eastAsia="zh-CN" w:bidi="ar"/>
                <w14:textFill>
                  <w14:solidFill>
                    <w14:schemeClr w14:val="tx1"/>
                  </w14:solidFill>
                </w14:textFill>
              </w:rPr>
              <w:t>6</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经费来源和资金使用符合国家政策法规和章程规定（</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b/>
                <w:bCs/>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注：经费来源和资金使用不符合国家政策法规和章程规定的，不予评为</w:t>
            </w:r>
            <w:r>
              <w:rPr>
                <w:rStyle w:val="25"/>
                <w:rFonts w:eastAsia="等线"/>
                <w:color w:val="000000" w:themeColor="text1"/>
                <w:lang w:bidi="ar"/>
                <w14:textFill>
                  <w14:solidFill>
                    <w14:schemeClr w14:val="tx1"/>
                  </w14:solidFill>
                </w14:textFill>
              </w:rPr>
              <w:t>3A</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（含）以上等级。</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资金列入符合规定的单位账簿（</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Style w:val="10"/>
                <w:rFonts w:hint="eastAsia" w:ascii="Times New Roman" w:hAnsi="Times New Roman"/>
                <w:color w:val="000000" w:themeColor="text1"/>
                <w:lang w:val="en-US" w:eastAsia="zh-CN" w:bidi="ar"/>
                <w14:textFill>
                  <w14:solidFill>
                    <w14:schemeClr w14:val="tx1"/>
                  </w14:solidFill>
                </w14:textFill>
              </w:rPr>
              <w:t>规范办理税务登记、纳税申报和票据使用</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1"/>
                <w:rFonts w:hint="default" w:eastAsia="等线"/>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4.</w:t>
            </w:r>
            <w:r>
              <w:rPr>
                <w:rStyle w:val="10"/>
                <w:rFonts w:hint="default" w:ascii="Times New Roman" w:hAnsi="Times New Roman"/>
                <w:color w:val="000000" w:themeColor="text1"/>
                <w:lang w:bidi="ar"/>
                <w14:textFill>
                  <w14:solidFill>
                    <w14:schemeClr w14:val="tx1"/>
                  </w14:solidFill>
                </w14:textFill>
              </w:rPr>
              <w:t>编制年度预算且严格执行（</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Style w:val="10"/>
                <w:rFonts w:hint="default"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5.</w:t>
            </w:r>
            <w:r>
              <w:rPr>
                <w:rStyle w:val="10"/>
                <w:rFonts w:hint="default" w:ascii="Times New Roman" w:hAnsi="Times New Roman"/>
                <w:color w:val="000000" w:themeColor="text1"/>
                <w:lang w:bidi="ar"/>
                <w14:textFill>
                  <w14:solidFill>
                    <w14:schemeClr w14:val="tx1"/>
                  </w14:solidFill>
                </w14:textFill>
              </w:rPr>
              <w:t>按规定向理事会</w:t>
            </w:r>
            <w:r>
              <w:rPr>
                <w:rStyle w:val="10"/>
                <w:rFonts w:hint="eastAsia" w:ascii="Times New Roman" w:hAnsi="Times New Roman" w:eastAsia="方正仿宋_GBK"/>
                <w:color w:val="000000" w:themeColor="text1"/>
                <w:lang w:eastAsia="zh-CN" w:bidi="ar"/>
                <w14:textFill>
                  <w14:solidFill>
                    <w14:schemeClr w14:val="tx1"/>
                  </w14:solidFill>
                </w14:textFill>
              </w:rPr>
              <w:t>、监事会</w:t>
            </w:r>
            <w:r>
              <w:rPr>
                <w:rStyle w:val="10"/>
                <w:rFonts w:hint="default" w:ascii="Times New Roman" w:hAnsi="Times New Roman"/>
                <w:color w:val="000000" w:themeColor="text1"/>
                <w:lang w:bidi="ar"/>
                <w14:textFill>
                  <w14:solidFill>
                    <w14:schemeClr w14:val="tx1"/>
                  </w14:solidFill>
                </w14:textFill>
              </w:rPr>
              <w:t>报告财务状况（</w:t>
            </w:r>
            <w:r>
              <w:rPr>
                <w:rStyle w:val="11"/>
                <w:rFonts w:eastAsia="等线"/>
                <w:color w:val="000000" w:themeColor="text1"/>
                <w:lang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分）</w:t>
            </w:r>
          </w:p>
          <w:p>
            <w:pPr>
              <w:overflowPunct w:val="0"/>
              <w:topLinePunct/>
              <w:adjustRightInd w:val="0"/>
              <w:snapToGrid w:val="0"/>
              <w:spacing w:line="320" w:lineRule="exact"/>
              <w:jc w:val="left"/>
              <w:textAlignment w:val="center"/>
              <w:rPr>
                <w:rFonts w:hint="default" w:ascii="Times New Roman" w:hAnsi="Times New Roman" w:eastAsia="等线" w:cs="Times New Roman"/>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1707" w:hRule="atLeast"/>
          <w:jc w:val="center"/>
        </w:trPr>
        <w:tc>
          <w:tcPr>
            <w:tcW w:w="696" w:type="dxa"/>
            <w:vMerge w:val="restart"/>
            <w:tcBorders>
              <w:top w:val="single" w:color="000000" w:sz="4" w:space="0"/>
              <w:left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8</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p>
        </w:tc>
        <w:tc>
          <w:tcPr>
            <w:tcW w:w="1184" w:type="dxa"/>
            <w:vMerge w:val="continue"/>
            <w:tcBorders>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vMerge w:val="restart"/>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财务管理</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vMerge w:val="restart"/>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执行《民间非营利组织会计制度》（</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有专业的会计人员，规范设置会计科目、账册、凭单、内外部报表，记账、会计核算规范</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r>
              <w:rPr>
                <w:rFonts w:ascii="Times New Roman" w:hAnsi="Times New Roman" w:eastAsia="等线" w:cs="Times New Roman"/>
                <w:color w:val="000000" w:themeColor="text1"/>
                <w:kern w:val="0"/>
                <w:sz w:val="24"/>
                <w:szCs w:val="24"/>
                <w:lang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捐赠收入管理（</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接受捐赠按规定签订捐赠协议；接受非货币捐赠，按规定确定公允价值。</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投资管理（</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投资符合《慈善组织保值增值投资活动管理暂行办法》规定且经必要决策程序，得</w:t>
            </w:r>
            <w:r>
              <w:rPr>
                <w:rFonts w:ascii="Times New Roman" w:hAnsi="Times New Roman" w:eastAsia="等线" w:cs="Times New Roman"/>
                <w:color w:val="000000" w:themeColor="text1"/>
                <w:kern w:val="0"/>
                <w:sz w:val="24"/>
                <w:szCs w:val="24"/>
                <w:lang w:bidi="ar"/>
                <w14:textFill>
                  <w14:solidFill>
                    <w14:schemeClr w14:val="tx1"/>
                  </w14:solidFill>
                </w14:textFill>
              </w:rPr>
              <w:t>0.5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分；年投资回报率（综合年化收益率）达到一年期银行存款利率得</w:t>
            </w:r>
            <w:r>
              <w:rPr>
                <w:rFonts w:ascii="Times New Roman" w:hAnsi="Times New Roman" w:eastAsia="等线" w:cs="Times New Roman"/>
                <w:color w:val="000000" w:themeColor="text1"/>
                <w:kern w:val="0"/>
                <w:sz w:val="24"/>
                <w:szCs w:val="24"/>
                <w:lang w:bidi="ar"/>
                <w14:textFill>
                  <w14:solidFill>
                    <w14:schemeClr w14:val="tx1"/>
                  </w14:solidFill>
                </w14:textFill>
              </w:rPr>
              <w:t>0.3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分，超过一个百分点加</w:t>
            </w:r>
            <w:r>
              <w:rPr>
                <w:rFonts w:ascii="Times New Roman" w:hAnsi="Times New Roman" w:eastAsia="等线" w:cs="Times New Roman"/>
                <w:color w:val="000000" w:themeColor="text1"/>
                <w:kern w:val="0"/>
                <w:sz w:val="24"/>
                <w:szCs w:val="24"/>
                <w:lang w:bidi="ar"/>
                <w14:textFill>
                  <w14:solidFill>
                    <w14:schemeClr w14:val="tx1"/>
                  </w14:solidFill>
                </w14:textFill>
              </w:rPr>
              <w:t>0.1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分，加满</w:t>
            </w:r>
            <w:r>
              <w:rPr>
                <w:rFonts w:ascii="Times New Roman" w:hAnsi="Times New Roman" w:eastAsia="等线" w:cs="Times New Roman"/>
                <w:color w:val="000000" w:themeColor="text1"/>
                <w:kern w:val="0"/>
                <w:sz w:val="24"/>
                <w:szCs w:val="24"/>
                <w:lang w:bidi="ar"/>
                <w14:textFill>
                  <w14:solidFill>
                    <w14:schemeClr w14:val="tx1"/>
                  </w14:solidFill>
                </w14:textFill>
              </w:rPr>
              <w:t>0.5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分为止。</w:t>
            </w:r>
          </w:p>
          <w:p>
            <w:pPr>
              <w:overflowPunct w:val="0"/>
              <w:topLinePunct/>
              <w:adjustRightInd w:val="0"/>
              <w:snapToGrid w:val="0"/>
              <w:spacing w:line="320" w:lineRule="exact"/>
              <w:jc w:val="left"/>
              <w:textAlignment w:val="center"/>
              <w:rPr>
                <w:rFonts w:ascii="Times New Roman" w:hAnsi="Times New Roman" w:eastAsia="方正仿宋_GBK" w:cs="方正仿宋_GBK"/>
                <w:b/>
                <w:bCs/>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注：亏损不得分；无投资行为不得分。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5.</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公益收支</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管理（</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hint="default" w:ascii="Times New Roman" w:hAnsi="Times New Roman" w:eastAsia="方正仿宋_GBK" w:cs="方正仿宋_GBK"/>
                <w:color w:val="000000" w:themeColor="text1"/>
                <w:kern w:val="0"/>
                <w:sz w:val="24"/>
                <w:szCs w:val="24"/>
                <w:lang w:val="en-US"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公益收支比例符合规定</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每</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1年度得0.5分；成立时间满2年但不足3年的，2年收支比例合规得1.5分。</w:t>
            </w:r>
          </w:p>
          <w:p>
            <w:pPr>
              <w:overflowPunct w:val="0"/>
              <w:topLinePunct/>
              <w:adjustRightInd w:val="0"/>
              <w:snapToGrid w:val="0"/>
              <w:spacing w:line="320" w:lineRule="exact"/>
              <w:jc w:val="left"/>
              <w:textAlignment w:val="center"/>
              <w:rPr>
                <w:rFonts w:hint="default" w:ascii="Times New Roman" w:hAnsi="Times New Roman" w:eastAsia="方正仿宋_GBK" w:cs="方正仿宋_GBK"/>
                <w:color w:val="000000" w:themeColor="text1"/>
                <w:kern w:val="0"/>
                <w:sz w:val="24"/>
                <w:szCs w:val="24"/>
                <w:lang w:val="en-US"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公益收入达到（区分公募和非公募）平均数，得</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1.5分；未达到平均数的，按比例折算。</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6.</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关联方（</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与关联方无违规交易且无有失公平交易行为；关联交易及时披露。</w:t>
            </w:r>
          </w:p>
        </w:tc>
      </w:tr>
      <w:tr>
        <w:tblPrEx>
          <w:tblCellMar>
            <w:top w:w="0" w:type="dxa"/>
            <w:left w:w="108" w:type="dxa"/>
            <w:bottom w:w="0" w:type="dxa"/>
            <w:right w:w="108" w:type="dxa"/>
          </w:tblCellMar>
        </w:tblPrEx>
        <w:trPr>
          <w:trHeight w:val="4904" w:hRule="atLeast"/>
          <w:jc w:val="center"/>
        </w:trPr>
        <w:tc>
          <w:tcPr>
            <w:tcW w:w="696" w:type="dxa"/>
            <w:vMerge w:val="continue"/>
            <w:tcBorders>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p>
        </w:tc>
        <w:tc>
          <w:tcPr>
            <w:tcW w:w="1184" w:type="dxa"/>
            <w:vMerge w:val="restart"/>
            <w:tcBorders>
              <w:top w:val="single" w:color="000000" w:sz="4" w:space="0"/>
              <w:left w:val="single" w:color="000000" w:sz="4" w:space="0"/>
              <w:right w:val="single" w:color="000000" w:sz="4" w:space="0"/>
            </w:tcBorders>
            <w:shd w:val="clear" w:color="auto" w:fill="auto"/>
            <w:vAlign w:val="center"/>
          </w:tcPr>
          <w:p>
            <w:pPr>
              <w:overflowPunct w:val="0"/>
              <w:topLinePunct/>
              <w:adjustRightInd w:val="0"/>
              <w:snapToGrid w:val="0"/>
              <w:spacing w:line="30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内部治理</w:t>
            </w:r>
          </w:p>
        </w:tc>
        <w:tc>
          <w:tcPr>
            <w:tcW w:w="2185" w:type="dxa"/>
            <w:vMerge w:val="continue"/>
            <w:tcBorders>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p>
        </w:tc>
        <w:tc>
          <w:tcPr>
            <w:tcW w:w="10392" w:type="dxa"/>
            <w:vMerge w:val="continue"/>
            <w:tcBorders>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25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9</w:t>
            </w:r>
          </w:p>
        </w:tc>
        <w:tc>
          <w:tcPr>
            <w:tcW w:w="1184" w:type="dxa"/>
            <w:vMerge w:val="continue"/>
            <w:tcBorders>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监督审计</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年度、换届、离任、重大项目专项审计完整、合规（</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b/>
                <w:bCs/>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注：未发生换届、法定代表人离任，不扣分。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对审计发现的问题整改落实到位（</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重大事项向业务主管单位报告（</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重大事项包括开展评比达标表彰、举办节庆展会论坛、开展重大投资活动</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、重大项目实施、涉外活动</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等。</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4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10</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center"/>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工作绩效</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center"/>
              <w:textAlignment w:val="cente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发展建设</w:t>
            </w:r>
          </w:p>
          <w:p>
            <w:pPr>
              <w:overflowPunct w:val="0"/>
              <w:topLinePunct/>
              <w:adjustRightInd w:val="0"/>
              <w:snapToGrid w:val="0"/>
              <w:spacing w:line="34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7</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verflowPunct w:val="0"/>
              <w:topLinePunct/>
              <w:adjustRightInd w:val="0"/>
              <w:snapToGrid w:val="0"/>
              <w:spacing w:line="340" w:lineRule="exact"/>
              <w:jc w:val="left"/>
              <w:textAlignment w:val="center"/>
              <w:rPr>
                <w:rFonts w:hint="eastAsia" w:ascii="Times New Roman" w:hAnsi="Times New Roman" w:eastAsia="方正仿宋_GBK" w:cs="方正仿宋_GBK"/>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color w:val="000000" w:themeColor="text1"/>
                <w:sz w:val="24"/>
                <w:szCs w:val="24"/>
                <w:lang w:val="en-US" w:eastAsia="zh-CN"/>
                <w14:textFill>
                  <w14:solidFill>
                    <w14:schemeClr w14:val="tx1"/>
                  </w14:solidFill>
                </w14:textFill>
              </w:rPr>
              <w:t>1.制定中长期发展规划，明确发展目标、发展路径和重点任务，编制年度工作计划并组织实施（2分）</w:t>
            </w:r>
          </w:p>
          <w:p>
            <w:pPr>
              <w:numPr>
                <w:ilvl w:val="0"/>
                <w:numId w:val="0"/>
              </w:numPr>
              <w:overflowPunct w:val="0"/>
              <w:topLinePunct/>
              <w:adjustRightInd w:val="0"/>
              <w:snapToGrid w:val="0"/>
              <w:spacing w:line="340" w:lineRule="exact"/>
              <w:jc w:val="left"/>
              <w:textAlignment w:val="center"/>
              <w:rPr>
                <w:rFonts w:hint="default" w:ascii="Times New Roman" w:hAnsi="Times New Roman" w:eastAsia="方正仿宋_GBK" w:cs="方正仿宋_GBK"/>
                <w:b/>
                <w:bCs/>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b/>
                <w:bCs/>
                <w:color w:val="000000" w:themeColor="text1"/>
                <w:sz w:val="24"/>
                <w:szCs w:val="24"/>
                <w:lang w:val="en-US" w:eastAsia="zh-CN"/>
                <w14:textFill>
                  <w14:solidFill>
                    <w14:schemeClr w14:val="tx1"/>
                  </w14:solidFill>
                </w14:textFill>
              </w:rPr>
              <w:t>注：制定5年发展规划、按年度制度工作计划的并组织实施，每1项得0.5分。</w:t>
            </w:r>
          </w:p>
          <w:p>
            <w:pPr>
              <w:numPr>
                <w:ilvl w:val="0"/>
                <w:numId w:val="0"/>
              </w:numPr>
              <w:overflowPunct w:val="0"/>
              <w:topLinePunct/>
              <w:adjustRightInd w:val="0"/>
              <w:snapToGrid w:val="0"/>
              <w:spacing w:line="340" w:lineRule="exact"/>
              <w:jc w:val="left"/>
              <w:textAlignment w:val="center"/>
              <w:rPr>
                <w:rFonts w:hint="eastAsia" w:ascii="Times New Roman" w:hAnsi="Times New Roman" w:eastAsia="方正仿宋_GBK" w:cs="方正仿宋_GBK"/>
                <w:b/>
                <w:bCs/>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color w:val="000000" w:themeColor="text1"/>
                <w:sz w:val="24"/>
                <w:szCs w:val="24"/>
                <w:lang w:val="en-US" w:eastAsia="zh-CN"/>
                <w14:textFill>
                  <w14:solidFill>
                    <w14:schemeClr w14:val="tx1"/>
                  </w14:solidFill>
                </w14:textFill>
              </w:rPr>
              <w:t>2.建立舆情应对、突发事件处置、风险防范等制度（1分）</w:t>
            </w:r>
          </w:p>
          <w:p>
            <w:pPr>
              <w:numPr>
                <w:ilvl w:val="0"/>
                <w:numId w:val="0"/>
              </w:numPr>
              <w:overflowPunct w:val="0"/>
              <w:topLinePunct/>
              <w:adjustRightInd w:val="0"/>
              <w:snapToGrid w:val="0"/>
              <w:spacing w:line="340" w:lineRule="exact"/>
              <w:jc w:val="left"/>
              <w:textAlignment w:val="center"/>
              <w:rPr>
                <w:rFonts w:hint="default" w:ascii="Times New Roman" w:hAnsi="Times New Roman" w:eastAsia="方正仿宋_GBK" w:cs="方正仿宋_GBK"/>
                <w:b w:val="0"/>
                <w:bCs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lang w:val="en-US" w:eastAsia="zh-CN"/>
                <w14:textFill>
                  <w14:solidFill>
                    <w14:schemeClr w14:val="tx1"/>
                  </w14:solidFill>
                </w14:textFill>
              </w:rPr>
              <w:t>3.发展互联网慈善（2分）。通过民政部指定的互联网募捐平台开展慈善募捐活动的，得0.5分；筹款项目超过10万元以上的，每个项目得0.5分，最高1.5分。</w:t>
            </w:r>
          </w:p>
          <w:p>
            <w:pPr>
              <w:numPr>
                <w:ilvl w:val="0"/>
                <w:numId w:val="0"/>
              </w:numPr>
              <w:overflowPunct w:val="0"/>
              <w:topLinePunct/>
              <w:adjustRightInd w:val="0"/>
              <w:snapToGrid w:val="0"/>
              <w:spacing w:line="340" w:lineRule="exact"/>
              <w:jc w:val="left"/>
              <w:textAlignment w:val="center"/>
              <w:rPr>
                <w:rFonts w:hint="default" w:ascii="Times New Roman" w:hAnsi="Times New Roman" w:eastAsia="方正仿宋_GBK" w:cs="方正仿宋_GBK"/>
                <w:color w:val="000000" w:themeColor="text1"/>
                <w:sz w:val="24"/>
                <w:szCs w:val="24"/>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24"/>
                <w:szCs w:val="24"/>
                <w:lang w:val="en-US" w:eastAsia="zh-CN"/>
                <w14:textFill>
                  <w14:solidFill>
                    <w14:schemeClr w14:val="tx1"/>
                  </w14:solidFill>
                </w14:textFill>
              </w:rPr>
              <w:t>4.发展社区慈善（2分）。设立乡镇（街道）或社区基金，推动社区慈善发展的，得0.5分；成立管理委员会、制定专项基金管理办法的，得0.5分；乡镇（街道）或社区基金资金规模超过5万元以上的，得1分。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4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center"/>
              <w:textAlignment w:val="cente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服务国家、社会</w:t>
            </w:r>
          </w:p>
          <w:p>
            <w:pPr>
              <w:overflowPunct w:val="0"/>
              <w:topLinePunct/>
              <w:adjustRightInd w:val="0"/>
              <w:snapToGrid w:val="0"/>
              <w:spacing w:line="34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verflowPunct w:val="0"/>
              <w:topLinePunct/>
              <w:adjustRightInd w:val="0"/>
              <w:snapToGrid w:val="0"/>
              <w:spacing w:line="340" w:lineRule="exact"/>
              <w:jc w:val="left"/>
              <w:textAlignment w:val="center"/>
              <w:rPr>
                <w:rStyle w:val="10"/>
                <w:rFonts w:hint="eastAsia" w:ascii="Times New Roman" w:hAnsi="Times New Roman" w:eastAsia="方正仿宋_GBK"/>
                <w:color w:val="000000" w:themeColor="text1"/>
                <w:lang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1.</w:t>
            </w:r>
            <w:r>
              <w:rPr>
                <w:rStyle w:val="10"/>
                <w:rFonts w:hint="default" w:ascii="Times New Roman" w:hAnsi="Times New Roman"/>
                <w:color w:val="000000" w:themeColor="text1"/>
                <w:lang w:bidi="ar"/>
                <w14:textFill>
                  <w14:solidFill>
                    <w14:schemeClr w14:val="tx1"/>
                  </w14:solidFill>
                </w14:textFill>
              </w:rPr>
              <w:t>结合本社会组织自身优势特长</w:t>
            </w:r>
            <w:r>
              <w:rPr>
                <w:rStyle w:val="10"/>
                <w:rFonts w:hint="eastAsia" w:ascii="Times New Roman" w:hAnsi="Times New Roman" w:eastAsia="方正仿宋_GBK"/>
                <w:color w:val="000000" w:themeColor="text1"/>
                <w:lang w:eastAsia="zh-CN" w:bidi="ar"/>
                <w14:textFill>
                  <w14:solidFill>
                    <w14:schemeClr w14:val="tx1"/>
                  </w14:solidFill>
                </w14:textFill>
              </w:rPr>
              <w:t>，围绕服务全省“四新四化”主战略以及“四区一高地”主定位，在助力</w:t>
            </w:r>
            <w:r>
              <w:rPr>
                <w:rStyle w:val="10"/>
                <w:rFonts w:hint="default" w:ascii="Times New Roman" w:hAnsi="Times New Roman"/>
                <w:color w:val="000000" w:themeColor="text1"/>
                <w:lang w:bidi="ar"/>
                <w14:textFill>
                  <w14:solidFill>
                    <w14:schemeClr w14:val="tx1"/>
                  </w14:solidFill>
                </w14:textFill>
              </w:rPr>
              <w:t>乡村振兴、</w:t>
            </w:r>
            <w:r>
              <w:rPr>
                <w:rStyle w:val="10"/>
                <w:rFonts w:hint="eastAsia" w:ascii="Times New Roman" w:hAnsi="Times New Roman" w:eastAsia="方正仿宋_GBK"/>
                <w:color w:val="000000" w:themeColor="text1"/>
                <w:lang w:eastAsia="zh-CN" w:bidi="ar"/>
                <w14:textFill>
                  <w14:solidFill>
                    <w14:schemeClr w14:val="tx1"/>
                  </w14:solidFill>
                </w14:textFill>
              </w:rPr>
              <w:t>一带一路、</w:t>
            </w:r>
            <w:r>
              <w:rPr>
                <w:rStyle w:val="10"/>
                <w:rFonts w:hint="default" w:ascii="Times New Roman" w:hAnsi="Times New Roman"/>
                <w:color w:val="000000" w:themeColor="text1"/>
                <w:lang w:bidi="ar"/>
                <w14:textFill>
                  <w14:solidFill>
                    <w14:schemeClr w14:val="tx1"/>
                  </w14:solidFill>
                </w14:textFill>
              </w:rPr>
              <w:t>对口支援协作、</w:t>
            </w:r>
            <w:r>
              <w:rPr>
                <w:rStyle w:val="10"/>
                <w:rFonts w:hint="eastAsia" w:ascii="Times New Roman" w:hAnsi="Times New Roman" w:eastAsia="方正仿宋_GBK"/>
                <w:color w:val="000000" w:themeColor="text1"/>
                <w:lang w:eastAsia="zh-CN" w:bidi="ar"/>
                <w14:textFill>
                  <w14:solidFill>
                    <w14:schemeClr w14:val="tx1"/>
                  </w14:solidFill>
                </w14:textFill>
              </w:rPr>
              <w:t>长江经济带发展、国际交流合作、</w:t>
            </w:r>
            <w:r>
              <w:rPr>
                <w:rStyle w:val="10"/>
                <w:rFonts w:hint="eastAsia" w:ascii="Times New Roman" w:hAnsi="Times New Roman"/>
                <w:color w:val="000000" w:themeColor="text1"/>
                <w:lang w:val="en-US" w:eastAsia="zh-CN" w:bidi="ar"/>
                <w14:textFill>
                  <w14:solidFill>
                    <w14:schemeClr w14:val="tx1"/>
                  </w14:solidFill>
                </w14:textFill>
              </w:rPr>
              <w:t>“粤、港、澳”大湾区桥头堡服务、毕节实验区发展</w:t>
            </w:r>
            <w:r>
              <w:rPr>
                <w:rStyle w:val="10"/>
                <w:rFonts w:hint="default" w:ascii="Times New Roman" w:hAnsi="Times New Roman"/>
                <w:color w:val="000000" w:themeColor="text1"/>
                <w:lang w:bidi="ar"/>
                <w14:textFill>
                  <w14:solidFill>
                    <w14:schemeClr w14:val="tx1"/>
                  </w14:solidFill>
                </w14:textFill>
              </w:rPr>
              <w:t>等</w:t>
            </w:r>
            <w:r>
              <w:rPr>
                <w:rStyle w:val="10"/>
                <w:rFonts w:hint="eastAsia" w:ascii="Times New Roman" w:hAnsi="Times New Roman" w:eastAsia="方正仿宋_GBK"/>
                <w:color w:val="000000" w:themeColor="text1"/>
                <w:lang w:eastAsia="zh-CN" w:bidi="ar"/>
                <w14:textFill>
                  <w14:solidFill>
                    <w14:schemeClr w14:val="tx1"/>
                  </w14:solidFill>
                </w14:textFill>
              </w:rPr>
              <w:t>方面发挥积极作用</w:t>
            </w:r>
            <w:r>
              <w:rPr>
                <w:rStyle w:val="10"/>
                <w:rFonts w:hint="default" w:ascii="Times New Roman" w:hAnsi="Times New Roman"/>
                <w:color w:val="000000" w:themeColor="text1"/>
                <w:lang w:bidi="ar"/>
                <w14:textFill>
                  <w14:solidFill>
                    <w14:schemeClr w14:val="tx1"/>
                  </w14:solidFill>
                </w14:textFill>
              </w:rPr>
              <w:t>，并</w:t>
            </w:r>
            <w:r>
              <w:rPr>
                <w:rStyle w:val="10"/>
                <w:rFonts w:hint="eastAsia" w:ascii="Times New Roman" w:hAnsi="Times New Roman" w:eastAsia="方正仿宋_GBK"/>
                <w:color w:val="000000" w:themeColor="text1"/>
                <w:lang w:eastAsia="zh-CN" w:bidi="ar"/>
                <w14:textFill>
                  <w14:solidFill>
                    <w14:schemeClr w14:val="tx1"/>
                  </w14:solidFill>
                </w14:textFill>
              </w:rPr>
              <w:t>参与</w:t>
            </w:r>
            <w:r>
              <w:rPr>
                <w:rStyle w:val="10"/>
                <w:rFonts w:hint="default" w:ascii="Times New Roman" w:hAnsi="Times New Roman"/>
                <w:color w:val="000000" w:themeColor="text1"/>
                <w:lang w:bidi="ar"/>
                <w14:textFill>
                  <w14:solidFill>
                    <w14:schemeClr w14:val="tx1"/>
                  </w14:solidFill>
                </w14:textFill>
              </w:rPr>
              <w:t>实施项目</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eastAsia" w:ascii="Times New Roman" w:hAnsi="Times New Roman"/>
                <w:color w:val="000000" w:themeColor="text1"/>
                <w:lang w:val="en-US" w:eastAsia="zh-CN" w:bidi="ar"/>
                <w14:textFill>
                  <w14:solidFill>
                    <w14:schemeClr w14:val="tx1"/>
                  </w14:solidFill>
                </w14:textFill>
              </w:rPr>
              <w:t>通过各类方式开展促进就业、自愿服务、公益活动</w:t>
            </w:r>
            <w:r>
              <w:rPr>
                <w:rStyle w:val="10"/>
                <w:rFonts w:hint="eastAsia" w:ascii="Times New Roman" w:hAnsi="Times New Roman" w:eastAsia="方正仿宋_GBK"/>
                <w:color w:val="000000" w:themeColor="text1"/>
                <w:lang w:eastAsia="zh-CN" w:bidi="ar"/>
                <w14:textFill>
                  <w14:solidFill>
                    <w14:schemeClr w14:val="tx1"/>
                  </w14:solidFill>
                </w14:textFill>
              </w:rPr>
              <w:t>（</w:t>
            </w:r>
            <w:r>
              <w:rPr>
                <w:rStyle w:val="10"/>
                <w:rFonts w:hint="eastAsia" w:ascii="Times New Roman" w:hAnsi="Times New Roman" w:eastAsia="方正仿宋_GBK"/>
                <w:color w:val="000000" w:themeColor="text1"/>
                <w:lang w:val="en-US" w:eastAsia="zh-CN" w:bidi="ar"/>
                <w14:textFill>
                  <w14:solidFill>
                    <w14:schemeClr w14:val="tx1"/>
                  </w14:solidFill>
                </w14:textFill>
              </w:rPr>
              <w:t>2分</w:t>
            </w:r>
            <w:r>
              <w:rPr>
                <w:rStyle w:val="10"/>
                <w:rFonts w:hint="eastAsia" w:ascii="Times New Roman" w:hAnsi="Times New Roman" w:eastAsia="方正仿宋_GBK"/>
                <w:color w:val="000000" w:themeColor="text1"/>
                <w:lang w:eastAsia="zh-CN" w:bidi="ar"/>
                <w14:textFill>
                  <w14:solidFill>
                    <w14:schemeClr w14:val="tx1"/>
                  </w14:solidFill>
                </w14:textFill>
              </w:rPr>
              <w:t>）</w:t>
            </w:r>
          </w:p>
          <w:p>
            <w:pPr>
              <w:numPr>
                <w:ilvl w:val="0"/>
                <w:numId w:val="0"/>
              </w:numPr>
              <w:overflowPunct w:val="0"/>
              <w:topLinePunct/>
              <w:adjustRightInd w:val="0"/>
              <w:snapToGrid w:val="0"/>
              <w:spacing w:line="340" w:lineRule="exact"/>
              <w:jc w:val="left"/>
              <w:textAlignment w:val="center"/>
              <w:rPr>
                <w:rFonts w:hint="default" w:ascii="Times New Roman" w:hAnsi="Times New Roman" w:eastAsia="方正仿宋_GBK" w:cs="方正仿宋_GBK"/>
                <w:color w:val="000000" w:themeColor="text1"/>
                <w:sz w:val="24"/>
                <w:szCs w:val="24"/>
                <w:lang w:val="en-US" w:eastAsia="zh-CN"/>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2.制定安全生产、突发事件参与机制并发挥作用（1分）</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4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公益项目</w:t>
            </w:r>
          </w:p>
          <w:p>
            <w:pPr>
              <w:overflowPunct w:val="0"/>
              <w:topLinePunct/>
              <w:adjustRightInd w:val="0"/>
              <w:snapToGrid w:val="0"/>
              <w:spacing w:line="34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项目符合宗旨和业务范围（</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40" w:lineRule="exact"/>
              <w:jc w:val="left"/>
              <w:textAlignment w:val="cente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2.承接政府购买服务（2分）</w:t>
            </w:r>
          </w:p>
          <w:p>
            <w:pPr>
              <w:overflowPunct w:val="0"/>
              <w:topLinePunct/>
              <w:adjustRightInd w:val="0"/>
              <w:snapToGrid w:val="0"/>
              <w:spacing w:line="340" w:lineRule="exact"/>
              <w:jc w:val="left"/>
              <w:textAlignment w:val="center"/>
              <w:rPr>
                <w:rFonts w:hint="default" w:ascii="Times New Roman" w:hAnsi="Times New Roman" w:eastAsia="方正仿宋_GBK" w:cs="方正仿宋_GBK"/>
                <w:color w:val="000000" w:themeColor="text1"/>
                <w:kern w:val="0"/>
                <w:sz w:val="24"/>
                <w:szCs w:val="24"/>
                <w:lang w:val="en-US" w:eastAsia="zh-CN"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val="en-US" w:eastAsia="zh-CN" w:bidi="ar"/>
                <w14:textFill>
                  <w14:solidFill>
                    <w14:schemeClr w14:val="tx1"/>
                  </w14:solidFill>
                </w14:textFill>
              </w:rPr>
              <w:t>注：评估前三年，有接受政府购买服务金额和项目配套资金，得2分；无承接政府服务项目，得0分。</w:t>
            </w:r>
          </w:p>
          <w:p>
            <w:pPr>
              <w:overflowPunct w:val="0"/>
              <w:topLinePunct/>
              <w:adjustRightInd w:val="0"/>
              <w:snapToGrid w:val="0"/>
              <w:spacing w:line="34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项目受益对象选择公开公正，有确认且信息齐全（</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4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项目立项、实施、监督、反馈、评价、总结、归档等程序完备、材料齐全（</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40" w:lineRule="exact"/>
              <w:jc w:val="left"/>
              <w:textAlignment w:val="cente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5.</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项目长期执行、形成品牌、社会知名度高</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40" w:lineRule="exact"/>
              <w:jc w:val="left"/>
              <w:textAlignment w:val="center"/>
              <w:rPr>
                <w:rFonts w:hint="default" w:ascii="Times New Roman" w:hAnsi="Times New Roman" w:eastAsia="方正仿宋_GBK" w:cs="方正仿宋_GBK"/>
                <w:b/>
                <w:bCs/>
                <w:color w:val="000000" w:themeColor="text1"/>
                <w:kern w:val="0"/>
                <w:sz w:val="24"/>
                <w:szCs w:val="24"/>
                <w:lang w:val="en-US" w:bidi="ar"/>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eastAsia="zh-CN" w:bidi="ar"/>
                <w14:textFill>
                  <w14:solidFill>
                    <w14:schemeClr w14:val="tx1"/>
                  </w14:solidFill>
                </w14:textFill>
              </w:rPr>
              <w:t>注：</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被</w:t>
            </w:r>
            <w:r>
              <w:rPr>
                <w:rFonts w:hint="eastAsia" w:ascii="Times New Roman" w:hAnsi="Times New Roman" w:eastAsia="方正仿宋_GBK" w:cs="方正仿宋_GBK"/>
                <w:b/>
                <w:bCs/>
                <w:color w:val="000000" w:themeColor="text1"/>
                <w:kern w:val="0"/>
                <w:sz w:val="24"/>
                <w:szCs w:val="24"/>
                <w:lang w:eastAsia="zh-CN" w:bidi="ar"/>
                <w14:textFill>
                  <w14:solidFill>
                    <w14:schemeClr w14:val="tx1"/>
                  </w14:solidFill>
                </w14:textFill>
              </w:rPr>
              <w:t>省级</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媒体宣传报道</w:t>
            </w:r>
            <w:r>
              <w:rPr>
                <w:rFonts w:hint="eastAsia" w:ascii="Times New Roman" w:hAnsi="Times New Roman" w:eastAsia="方正仿宋_GBK" w:cs="方正仿宋_GBK"/>
                <w:b/>
                <w:bCs/>
                <w:color w:val="000000" w:themeColor="text1"/>
                <w:kern w:val="0"/>
                <w:sz w:val="24"/>
                <w:szCs w:val="24"/>
                <w:lang w:val="en-US" w:eastAsia="zh-CN" w:bidi="ar"/>
                <w14:textFill>
                  <w14:solidFill>
                    <w14:schemeClr w14:val="tx1"/>
                  </w14:solidFill>
                </w14:textFill>
              </w:rPr>
              <w:t>1次得0.5分，最高不超过2分。</w:t>
            </w:r>
          </w:p>
          <w:p>
            <w:pPr>
              <w:overflowPunct w:val="0"/>
              <w:topLinePunct/>
              <w:adjustRightInd w:val="0"/>
              <w:snapToGrid w:val="0"/>
              <w:spacing w:line="34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p>
          <w:p>
            <w:pPr>
              <w:overflowPunct w:val="0"/>
              <w:topLinePunct/>
              <w:adjustRightInd w:val="0"/>
              <w:snapToGrid w:val="0"/>
              <w:spacing w:line="34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4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13</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信息公开</w:t>
            </w:r>
          </w:p>
          <w:p>
            <w:pPr>
              <w:overflowPunct w:val="0"/>
              <w:topLinePunct/>
              <w:adjustRightInd w:val="0"/>
              <w:snapToGrid w:val="0"/>
              <w:spacing w:line="34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7</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4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按照《基金会信息公布办法》《慈善组织信息公开办法》履行信息公开义务（</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4</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4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公开内容包括：基本信息、年度工作报告、接受捐赠信息、资金使用情况、公益项目信息等，</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项未公开扣</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分，扣完为止。</w:t>
            </w:r>
          </w:p>
          <w:p>
            <w:pPr>
              <w:overflowPunct w:val="0"/>
              <w:topLinePunct/>
              <w:adjustRightInd w:val="0"/>
              <w:snapToGrid w:val="0"/>
              <w:spacing w:line="34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建立信息公开平台，信息公开渠道多样（</w:t>
            </w:r>
            <w:r>
              <w:rPr>
                <w:rFonts w:ascii="Times New Roman" w:hAnsi="Times New Roman" w:eastAsia="等线" w:cs="Times New Roman"/>
                <w:color w:val="000000" w:themeColor="text1"/>
                <w:kern w:val="0"/>
                <w:sz w:val="24"/>
                <w:szCs w:val="24"/>
                <w:lang w:bidi="ar"/>
                <w14:textFill>
                  <w14:solidFill>
                    <w14:schemeClr w14:val="tx1"/>
                  </w14:solidFill>
                </w14:textFill>
              </w:rPr>
              <w:t>2</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40" w:lineRule="exact"/>
              <w:jc w:val="left"/>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3.</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设立新闻发言人</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并公布信息</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p>
            <w:pPr>
              <w:overflowPunct w:val="0"/>
              <w:topLinePunct/>
              <w:adjustRightInd w:val="0"/>
              <w:snapToGrid w:val="0"/>
              <w:spacing w:line="34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注：慈善组织未按照《慈善组织信息公开办法》履行信息公开义务的，不予评为</w:t>
            </w:r>
            <w:r>
              <w:rPr>
                <w:rStyle w:val="25"/>
                <w:rFonts w:eastAsia="等线"/>
                <w:color w:val="000000" w:themeColor="text1"/>
                <w:lang w:bidi="ar"/>
                <w14:textFill>
                  <w14:solidFill>
                    <w14:schemeClr w14:val="tx1"/>
                  </w14:solidFill>
                </w14:textFill>
              </w:rPr>
              <w:t>3A</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（含）以上等级。</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4</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社会评价</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12分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理事</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监事评价</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对管理状况、综合影响力的评价，评价内容包括对基金会民主决策、领导班子履行职责、财务管理、资金使用、信息公开、社会影响力等方面</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注：所有理事、监事参与评价。</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5</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捐赠人评价</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对管理状况、综合影响力的评价，选择评估申报年度前两年主要捐赠人开展评价，评价内容包括对基金会公益性、项目效果满意度、社会影响力等方面</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注：主要捐赠人是指年度累计捐赠超过基金会当年捐赠收入</w:t>
            </w:r>
            <w:r>
              <w:rPr>
                <w:rStyle w:val="25"/>
                <w:rFonts w:eastAsia="方正仿宋_GBK"/>
                <w:color w:val="000000" w:themeColor="text1"/>
                <w:lang w:bidi="ar"/>
                <w14:textFill>
                  <w14:solidFill>
                    <w14:schemeClr w14:val="tx1"/>
                  </w14:solidFill>
                </w14:textFill>
              </w:rPr>
              <w:t>5%</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以上或者</w:t>
            </w:r>
            <w:r>
              <w:rPr>
                <w:rStyle w:val="25"/>
                <w:rFonts w:eastAsia="方正仿宋_GBK"/>
                <w:color w:val="000000" w:themeColor="text1"/>
                <w:lang w:bidi="ar"/>
                <w14:textFill>
                  <w14:solidFill>
                    <w14:schemeClr w14:val="tx1"/>
                  </w14:solidFill>
                </w14:textFill>
              </w:rPr>
              <w:t>500</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万元以上的捐赠单位或个人。</w:t>
            </w: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6</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受助人评价</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对项目管理、效果的评价，评价内容包括对基金会公正公开选定受助人、履行协议等方面</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注：抽取申报评估年度前两年开展的所有重大项目受助人参与评价，满足以下情形之一的属于重大项目：</w:t>
            </w:r>
            <w:r>
              <w:rPr>
                <w:rStyle w:val="25"/>
                <w:rFonts w:eastAsia="等线"/>
                <w:color w:val="000000" w:themeColor="text1"/>
                <w:lang w:bidi="ar"/>
                <w14:textFill>
                  <w14:solidFill>
                    <w14:schemeClr w14:val="tx1"/>
                  </w14:solidFill>
                </w14:textFill>
              </w:rPr>
              <w:t>1.</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该项目的捐赠收入占基金会当年捐赠总收入的</w:t>
            </w:r>
            <w:r>
              <w:rPr>
                <w:rStyle w:val="25"/>
                <w:rFonts w:eastAsia="等线"/>
                <w:color w:val="000000" w:themeColor="text1"/>
                <w:lang w:bidi="ar"/>
                <w14:textFill>
                  <w14:solidFill>
                    <w14:schemeClr w14:val="tx1"/>
                  </w14:solidFill>
                </w14:textFill>
              </w:rPr>
              <w:t>1/5</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且金额超过人民币</w:t>
            </w:r>
            <w:r>
              <w:rPr>
                <w:rStyle w:val="25"/>
                <w:rFonts w:eastAsia="等线"/>
                <w:color w:val="000000" w:themeColor="text1"/>
                <w:lang w:bidi="ar"/>
                <w14:textFill>
                  <w14:solidFill>
                    <w14:schemeClr w14:val="tx1"/>
                  </w14:solidFill>
                </w14:textFill>
              </w:rPr>
              <w:t>50</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万元的；</w:t>
            </w:r>
            <w:r>
              <w:rPr>
                <w:rStyle w:val="25"/>
                <w:rFonts w:eastAsia="等线"/>
                <w:color w:val="000000" w:themeColor="text1"/>
                <w:lang w:bidi="ar"/>
                <w14:textFill>
                  <w14:solidFill>
                    <w14:schemeClr w14:val="tx1"/>
                  </w14:solidFill>
                </w14:textFill>
              </w:rPr>
              <w:t>2.</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该项目的支出占基金会当年总支出的</w:t>
            </w:r>
            <w:r>
              <w:rPr>
                <w:rStyle w:val="25"/>
                <w:rFonts w:eastAsia="等线"/>
                <w:color w:val="000000" w:themeColor="text1"/>
                <w:lang w:bidi="ar"/>
                <w14:textFill>
                  <w14:solidFill>
                    <w14:schemeClr w14:val="tx1"/>
                  </w14:solidFill>
                </w14:textFill>
              </w:rPr>
              <w:t>1/5</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且金额超过人民币</w:t>
            </w:r>
            <w:r>
              <w:rPr>
                <w:rStyle w:val="25"/>
                <w:rFonts w:eastAsia="等线"/>
                <w:color w:val="000000" w:themeColor="text1"/>
                <w:lang w:bidi="ar"/>
                <w14:textFill>
                  <w14:solidFill>
                    <w14:schemeClr w14:val="tx1"/>
                  </w14:solidFill>
                </w14:textFill>
              </w:rPr>
              <w:t>50</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万元的；</w:t>
            </w:r>
            <w:r>
              <w:rPr>
                <w:rStyle w:val="25"/>
                <w:rFonts w:eastAsia="等线"/>
                <w:color w:val="000000" w:themeColor="text1"/>
                <w:lang w:bidi="ar"/>
                <w14:textFill>
                  <w14:solidFill>
                    <w14:schemeClr w14:val="tx1"/>
                  </w14:solidFill>
                </w14:textFill>
              </w:rPr>
              <w:t>3.</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项目持续时间在</w:t>
            </w:r>
            <w:r>
              <w:rPr>
                <w:rStyle w:val="25"/>
                <w:rFonts w:eastAsia="等线"/>
                <w:color w:val="000000" w:themeColor="text1"/>
                <w:lang w:bidi="ar"/>
                <w14:textFill>
                  <w14:solidFill>
                    <w14:schemeClr w14:val="tx1"/>
                  </w14:solidFill>
                </w14:textFill>
              </w:rPr>
              <w:t>3</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年以上的（包括</w:t>
            </w:r>
            <w:r>
              <w:rPr>
                <w:rStyle w:val="25"/>
                <w:rFonts w:eastAsia="等线"/>
                <w:color w:val="000000" w:themeColor="text1"/>
                <w:lang w:bidi="ar"/>
                <w14:textFill>
                  <w14:solidFill>
                    <w14:schemeClr w14:val="tx1"/>
                  </w14:solidFill>
                </w14:textFill>
              </w:rPr>
              <w:t>3</w:t>
            </w:r>
            <w:r>
              <w:rPr>
                <w:rFonts w:hint="eastAsia" w:ascii="Times New Roman" w:hAnsi="Times New Roman" w:eastAsia="方正仿宋_GBK" w:cs="方正仿宋_GBK"/>
                <w:b/>
                <w:bCs/>
                <w:color w:val="000000" w:themeColor="text1"/>
                <w:kern w:val="0"/>
                <w:sz w:val="24"/>
                <w:szCs w:val="24"/>
                <w:lang w:bidi="ar"/>
                <w14:textFill>
                  <w14:solidFill>
                    <w14:schemeClr w14:val="tx1"/>
                  </w14:solidFill>
                </w14:textFill>
              </w:rPr>
              <w:t>年）。</w:t>
            </w:r>
          </w:p>
        </w:tc>
      </w:tr>
      <w:tr>
        <w:tblPrEx>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eastAsia"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7</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Style w:val="10"/>
                <w:rFonts w:hint="eastAsia" w:ascii="Times New Roman" w:hAnsi="Times New Roman"/>
                <w:color w:val="000000" w:themeColor="text1"/>
                <w:lang w:eastAsia="zh-CN" w:bidi="ar"/>
                <w14:textFill>
                  <w14:solidFill>
                    <w14:schemeClr w14:val="tx1"/>
                  </w14:solidFill>
                </w14:textFill>
              </w:rPr>
            </w:pPr>
            <w:r>
              <w:rPr>
                <w:rFonts w:ascii="Times New Roman" w:hAnsi="Times New Roman" w:eastAsia="等线" w:cs="Times New Roman"/>
                <w:color w:val="000000" w:themeColor="text1"/>
                <w:spacing w:val="-11"/>
                <w:kern w:val="0"/>
                <w:sz w:val="24"/>
                <w:szCs w:val="24"/>
                <w:lang w:bidi="ar"/>
                <w14:textFill>
                  <w14:solidFill>
                    <w14:schemeClr w14:val="tx1"/>
                  </w14:solidFill>
                </w14:textFill>
              </w:rPr>
              <w:t>*</w:t>
            </w:r>
            <w:r>
              <w:rPr>
                <w:rStyle w:val="10"/>
                <w:rFonts w:hint="eastAsia" w:ascii="Times New Roman" w:hAnsi="Times New Roman"/>
                <w:color w:val="000000" w:themeColor="text1"/>
                <w:lang w:eastAsia="zh-CN" w:bidi="ar"/>
                <w14:textFill>
                  <w14:solidFill>
                    <w14:schemeClr w14:val="tx1"/>
                  </w14:solidFill>
                </w14:textFill>
              </w:rPr>
              <w:t>登记管理机关、业务主管单位或行业管理部门评价</w:t>
            </w:r>
          </w:p>
          <w:p>
            <w:pPr>
              <w:overflowPunct w:val="0"/>
              <w:topLinePunct/>
              <w:adjustRightInd w:val="0"/>
              <w:snapToGrid w:val="0"/>
              <w:spacing w:line="320" w:lineRule="exact"/>
              <w:jc w:val="center"/>
              <w:textAlignment w:val="center"/>
              <w:rPr>
                <w:rStyle w:val="10"/>
                <w:rFonts w:hint="eastAsia" w:ascii="Times New Roman" w:hAnsi="Times New Roman"/>
                <w:color w:val="000000" w:themeColor="text1"/>
                <w:lang w:eastAsia="zh-CN" w:bidi="ar"/>
                <w14:textFill>
                  <w14:solidFill>
                    <w14:schemeClr w14:val="tx1"/>
                  </w14:solidFill>
                </w14:textFill>
              </w:rPr>
            </w:pP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8</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verflowPunct w:val="0"/>
              <w:topLinePunct/>
              <w:adjustRightInd w:val="0"/>
              <w:snapToGrid w:val="0"/>
              <w:spacing w:line="28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000000" w:themeColor="text1"/>
                <w:lang w:val="en-US" w:eastAsia="zh-CN" w:bidi="ar"/>
                <w14:textFill>
                  <w14:solidFill>
                    <w14:schemeClr w14:val="tx1"/>
                  </w14:solidFill>
                </w14:textFill>
              </w:rPr>
              <w:t>1.登记管理机关进行总体评价（5分）</w:t>
            </w:r>
          </w:p>
          <w:p>
            <w:pPr>
              <w:numPr>
                <w:ilvl w:val="0"/>
                <w:numId w:val="0"/>
              </w:numPr>
              <w:overflowPunct w:val="0"/>
              <w:topLinePunct/>
              <w:adjustRightInd w:val="0"/>
              <w:snapToGrid w:val="0"/>
              <w:spacing w:line="280" w:lineRule="exact"/>
              <w:jc w:val="left"/>
              <w:textAlignment w:val="center"/>
              <w:rPr>
                <w:rStyle w:val="10"/>
                <w:rFonts w:hint="eastAsia" w:ascii="Times New Roman" w:hAnsi="Times New Roman"/>
                <w:color w:val="000000" w:themeColor="text1"/>
                <w:lang w:val="en-US" w:eastAsia="zh-CN" w:bidi="ar"/>
                <w14:textFill>
                  <w14:solidFill>
                    <w14:schemeClr w14:val="tx1"/>
                  </w14:solidFill>
                </w14:textFill>
              </w:rPr>
            </w:pPr>
            <w:r>
              <w:rPr>
                <w:rStyle w:val="10"/>
                <w:rFonts w:hint="eastAsia" w:ascii="Times New Roman" w:hAnsi="Times New Roman" w:eastAsia="方正仿宋_GBK"/>
                <w:color w:val="auto"/>
                <w:lang w:val="en-US" w:eastAsia="zh-CN" w:bidi="ar"/>
              </w:rPr>
              <w:t>2</w:t>
            </w:r>
            <w:r>
              <w:rPr>
                <w:rStyle w:val="10"/>
                <w:rFonts w:hint="eastAsia" w:ascii="Times New Roman" w:hAnsi="Times New Roman"/>
                <w:color w:val="000000" w:themeColor="text1"/>
                <w:lang w:val="en-US" w:eastAsia="zh-CN" w:bidi="ar"/>
                <w14:textFill>
                  <w14:solidFill>
                    <w14:schemeClr w14:val="tx1"/>
                  </w14:solidFill>
                </w14:textFill>
              </w:rPr>
              <w:t>.业务主管单位或行业管理部门对在本领域作用发挥和按政策规定接受监督管理情况进行评价（3分）</w:t>
            </w:r>
          </w:p>
          <w:p>
            <w:pPr>
              <w:numPr>
                <w:ilvl w:val="0"/>
                <w:numId w:val="0"/>
              </w:numPr>
              <w:overflowPunct w:val="0"/>
              <w:topLinePunct/>
              <w:adjustRightInd w:val="0"/>
              <w:snapToGrid w:val="0"/>
              <w:spacing w:line="320" w:lineRule="exact"/>
              <w:jc w:val="left"/>
              <w:textAlignment w:val="center"/>
              <w:rPr>
                <w:rStyle w:val="10"/>
                <w:rFonts w:hint="eastAsia" w:ascii="Times New Roman" w:hAnsi="Times New Roman" w:eastAsia="方正仿宋_GBK"/>
                <w:color w:val="000000" w:themeColor="text1"/>
                <w:lang w:val="en-US" w:eastAsia="zh-CN" w:bidi="ar"/>
                <w14:textFill>
                  <w14:solidFill>
                    <w14:schemeClr w14:val="tx1"/>
                  </w14:solidFill>
                </w14:textFill>
              </w:rPr>
            </w:pPr>
          </w:p>
          <w:p>
            <w:pPr>
              <w:overflowPunct w:val="0"/>
              <w:topLinePunct/>
              <w:adjustRightInd w:val="0"/>
              <w:snapToGrid w:val="0"/>
              <w:spacing w:line="320" w:lineRule="exact"/>
              <w:jc w:val="left"/>
              <w:textAlignment w:val="center"/>
              <w:rPr>
                <w:rFonts w:ascii="Times New Roman" w:hAnsi="Times New Roman" w:eastAsia="方正仿宋_GBK" w:cs="方正仿宋_GBK"/>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adjustRightInd w:val="0"/>
              <w:snapToGrid w:val="0"/>
              <w:spacing w:line="320" w:lineRule="exact"/>
              <w:jc w:val="center"/>
              <w:textAlignment w:val="center"/>
              <w:rPr>
                <w:rFonts w:hint="default" w:ascii="Times New Roman" w:hAnsi="Times New Roman" w:eastAsia="等线" w:cs="Times New Roman"/>
                <w:color w:val="000000" w:themeColor="text1"/>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bidi="ar"/>
                <w14:textFill>
                  <w14:solidFill>
                    <w14:schemeClr w14:val="tx1"/>
                  </w14:solidFill>
                </w14:textFill>
              </w:rPr>
              <w:t>18</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center"/>
              <w:textAlignment w:val="center"/>
              <w:rPr>
                <w:rFonts w:ascii="Times New Roman" w:hAnsi="Times New Roman" w:eastAsia="方正仿宋_GBK" w:cs="方正仿宋_GBK"/>
                <w:color w:val="000000" w:themeColor="text1"/>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表彰奖励情况</w:t>
            </w:r>
          </w:p>
          <w:p>
            <w:pPr>
              <w:overflowPunct w:val="0"/>
              <w:topLinePunct/>
              <w:adjustRightInd w:val="0"/>
              <w:snapToGrid w:val="0"/>
              <w:spacing w:line="320" w:lineRule="exact"/>
              <w:jc w:val="center"/>
              <w:textAlignment w:val="center"/>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w:t>
            </w:r>
            <w:r>
              <w:rPr>
                <w:rFonts w:ascii="Times New Roman" w:hAnsi="Times New Roman" w:eastAsia="等线" w:cs="Times New Roman"/>
                <w:color w:val="000000" w:themeColor="text1"/>
                <w:kern w:val="0"/>
                <w:sz w:val="24"/>
                <w:szCs w:val="24"/>
                <w:lang w:bidi="ar"/>
                <w14:textFill>
                  <w14:solidFill>
                    <w14:schemeClr w14:val="tx1"/>
                  </w14:solidFill>
                </w14:textFill>
              </w:rPr>
              <w:t>1</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分）</w:t>
            </w:r>
          </w:p>
        </w:tc>
        <w:tc>
          <w:tcPr>
            <w:tcW w:w="1039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adjustRightInd w:val="0"/>
              <w:snapToGrid w:val="0"/>
              <w:spacing w:line="320" w:lineRule="exact"/>
              <w:jc w:val="left"/>
              <w:textAlignment w:val="center"/>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基金会</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（慈善组织）或实施的</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公益项目</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获省级以上人民</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政府</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相关</w:t>
            </w: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部门表彰奖励</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24"/>
                <w:szCs w:val="24"/>
                <w:lang w:val="en-US" w:eastAsia="zh-CN" w:bidi="ar"/>
                <w14:textFill>
                  <w14:solidFill>
                    <w14:schemeClr w14:val="tx1"/>
                  </w14:solidFill>
                </w14:textFill>
              </w:rPr>
              <w:t>1分</w:t>
            </w:r>
            <w:r>
              <w:rPr>
                <w:rFonts w:hint="eastAsia" w:ascii="Times New Roman" w:hAnsi="Times New Roman" w:eastAsia="方正仿宋_GBK" w:cs="方正仿宋_GBK"/>
                <w:color w:val="000000" w:themeColor="text1"/>
                <w:kern w:val="0"/>
                <w:sz w:val="24"/>
                <w:szCs w:val="24"/>
                <w:lang w:eastAsia="zh-CN" w:bidi="ar"/>
                <w14:textFill>
                  <w14:solidFill>
                    <w14:schemeClr w14:val="tx1"/>
                  </w14:solidFill>
                </w14:textFill>
              </w:rPr>
              <w:t>）</w:t>
            </w:r>
          </w:p>
        </w:tc>
      </w:tr>
      <w:tr>
        <w:tblPrEx>
          <w:tblCellMar>
            <w:top w:w="0" w:type="dxa"/>
            <w:left w:w="108" w:type="dxa"/>
            <w:bottom w:w="0" w:type="dxa"/>
            <w:right w:w="108" w:type="dxa"/>
          </w:tblCellMar>
        </w:tblPrEx>
        <w:trPr>
          <w:trHeight w:val="567" w:hRule="atLeast"/>
          <w:jc w:val="center"/>
        </w:trPr>
        <w:tc>
          <w:tcPr>
            <w:tcW w:w="0" w:type="auto"/>
            <w:gridSpan w:val="4"/>
            <w:tcBorders>
              <w:top w:val="single" w:color="000000" w:sz="4" w:space="0"/>
              <w:left w:val="nil"/>
              <w:bottom w:val="nil"/>
              <w:right w:val="nil"/>
            </w:tcBorders>
            <w:shd w:val="clear" w:color="auto" w:fill="auto"/>
            <w:noWrap/>
            <w:vAlign w:val="center"/>
          </w:tcPr>
          <w:p>
            <w:pPr>
              <w:overflowPunct w:val="0"/>
              <w:topLinePunct/>
              <w:adjustRightInd w:val="0"/>
              <w:snapToGrid w:val="0"/>
              <w:spacing w:line="320" w:lineRule="exact"/>
              <w:jc w:val="left"/>
              <w:textAlignment w:val="center"/>
              <w:rPr>
                <w:rFonts w:ascii="Times New Roman" w:hAnsi="Times New Roman" w:eastAsia="等线" w:cs="Times New Roman"/>
                <w:color w:val="000000" w:themeColor="text1"/>
                <w:sz w:val="24"/>
                <w:szCs w:val="24"/>
                <w14:textFill>
                  <w14:solidFill>
                    <w14:schemeClr w14:val="tx1"/>
                  </w14:solidFill>
                </w14:textFill>
              </w:rPr>
            </w:pPr>
            <w:r>
              <w:rPr>
                <w:rFonts w:ascii="Times New Roman" w:hAnsi="Times New Roman" w:eastAsia="方正楷体_GBK" w:cs="方正楷体_GBK"/>
                <w:color w:val="000000" w:themeColor="text1"/>
                <w:kern w:val="0"/>
                <w:sz w:val="24"/>
                <w:szCs w:val="24"/>
                <w:lang w:bidi="ar"/>
                <w14:textFill>
                  <w14:solidFill>
                    <w14:schemeClr w14:val="tx1"/>
                  </w14:solidFill>
                </w14:textFill>
              </w:rPr>
              <w:t>注：加</w:t>
            </w:r>
            <w:r>
              <w:rPr>
                <w:rFonts w:ascii="Times New Roman" w:hAnsi="Times New Roman" w:eastAsia="等线" w:cs="Times New Roman"/>
                <w:color w:val="000000" w:themeColor="text1"/>
                <w:kern w:val="0"/>
                <w:sz w:val="24"/>
                <w:szCs w:val="24"/>
                <w:lang w:bidi="ar"/>
                <w14:textFill>
                  <w14:solidFill>
                    <w14:schemeClr w14:val="tx1"/>
                  </w14:solidFill>
                </w14:textFill>
              </w:rPr>
              <w:t>*</w:t>
            </w:r>
            <w:r>
              <w:rPr>
                <w:rFonts w:ascii="Times New Roman" w:hAnsi="Times New Roman" w:eastAsia="方正楷体_GBK" w:cs="方正楷体_GBK"/>
                <w:color w:val="000000" w:themeColor="text1"/>
                <w:kern w:val="0"/>
                <w:sz w:val="24"/>
                <w:szCs w:val="24"/>
                <w:lang w:bidi="ar"/>
                <w14:textFill>
                  <w14:solidFill>
                    <w14:schemeClr w14:val="tx1"/>
                  </w14:solidFill>
                </w14:textFill>
              </w:rPr>
              <w:t>项指标无需社会组织提供材料。</w:t>
            </w:r>
          </w:p>
        </w:tc>
      </w:tr>
    </w:tbl>
    <w:p>
      <w:pPr>
        <w:overflowPunct w:val="0"/>
        <w:topLinePunct/>
        <w:adjustRightInd w:val="0"/>
        <w:snapToGrid w:val="0"/>
        <w:spacing w:line="600" w:lineRule="exact"/>
        <w:rPr>
          <w:rFonts w:ascii="Times New Roman" w:hAnsi="Times New Roman" w:eastAsia="方正仿宋_GBK" w:cs="Times New Roman"/>
          <w:sz w:val="32"/>
          <w:szCs w:val="32"/>
        </w:rPr>
      </w:pPr>
      <w:bookmarkStart w:id="0" w:name="_GoBack"/>
      <w:bookmarkEnd w:id="0"/>
    </w:p>
    <w:sectPr>
      <w:footerReference r:id="rId3" w:type="default"/>
      <w:pgSz w:w="16838" w:h="11906" w:orient="landscape"/>
      <w:pgMar w:top="1531" w:right="2098" w:bottom="1531" w:left="1984" w:header="851" w:footer="1247"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楷体_GBK">
    <w:panose1 w:val="03000509000000000000"/>
    <w:charset w:val="86"/>
    <w:family w:val="script"/>
    <w:pitch w:val="default"/>
    <w:sig w:usb0="00000001" w:usb1="080E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19</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19</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AF"/>
    <w:rsid w:val="005C78E5"/>
    <w:rsid w:val="00634088"/>
    <w:rsid w:val="007C0430"/>
    <w:rsid w:val="007D31AF"/>
    <w:rsid w:val="009A3986"/>
    <w:rsid w:val="00D22957"/>
    <w:rsid w:val="00E05142"/>
    <w:rsid w:val="00E16494"/>
    <w:rsid w:val="00F15DBA"/>
    <w:rsid w:val="00F97611"/>
    <w:rsid w:val="01486FAE"/>
    <w:rsid w:val="01BD0279"/>
    <w:rsid w:val="03DDD83B"/>
    <w:rsid w:val="06F7CBD6"/>
    <w:rsid w:val="0D66FDCF"/>
    <w:rsid w:val="0E7FE7D1"/>
    <w:rsid w:val="0FF74F33"/>
    <w:rsid w:val="0FFF7E20"/>
    <w:rsid w:val="13D64ECE"/>
    <w:rsid w:val="13FD2B26"/>
    <w:rsid w:val="14DB1A01"/>
    <w:rsid w:val="16D419E5"/>
    <w:rsid w:val="1877582A"/>
    <w:rsid w:val="1ABB963A"/>
    <w:rsid w:val="1B9D9B3F"/>
    <w:rsid w:val="1DED4206"/>
    <w:rsid w:val="1DEE2592"/>
    <w:rsid w:val="1DFF000E"/>
    <w:rsid w:val="1DFFA8D0"/>
    <w:rsid w:val="1ED42FD1"/>
    <w:rsid w:val="1EFF063B"/>
    <w:rsid w:val="1EFFC0F7"/>
    <w:rsid w:val="1F7E840D"/>
    <w:rsid w:val="1FF64278"/>
    <w:rsid w:val="1FFB30CF"/>
    <w:rsid w:val="1FFDCC73"/>
    <w:rsid w:val="22EF71F2"/>
    <w:rsid w:val="23BFCD20"/>
    <w:rsid w:val="23F784A1"/>
    <w:rsid w:val="26190E48"/>
    <w:rsid w:val="27FE83ED"/>
    <w:rsid w:val="27FF5B33"/>
    <w:rsid w:val="27FFA17A"/>
    <w:rsid w:val="28D76D98"/>
    <w:rsid w:val="28DF974A"/>
    <w:rsid w:val="2BF743B8"/>
    <w:rsid w:val="2C293467"/>
    <w:rsid w:val="2CCD8377"/>
    <w:rsid w:val="2ED2EEE4"/>
    <w:rsid w:val="2F6D4316"/>
    <w:rsid w:val="2FFD70EB"/>
    <w:rsid w:val="2FFDD358"/>
    <w:rsid w:val="2FFF5103"/>
    <w:rsid w:val="2FFFFB37"/>
    <w:rsid w:val="317F4B6C"/>
    <w:rsid w:val="328B4E7C"/>
    <w:rsid w:val="3376982A"/>
    <w:rsid w:val="33FF8D10"/>
    <w:rsid w:val="34FE4075"/>
    <w:rsid w:val="36DF6C5B"/>
    <w:rsid w:val="37AFD9A2"/>
    <w:rsid w:val="37BE5E8F"/>
    <w:rsid w:val="37F3E3EF"/>
    <w:rsid w:val="37FB9CA2"/>
    <w:rsid w:val="38E51DC7"/>
    <w:rsid w:val="399DDA03"/>
    <w:rsid w:val="3ABFD7DF"/>
    <w:rsid w:val="3AFFA2A2"/>
    <w:rsid w:val="3B4C8FD6"/>
    <w:rsid w:val="3BBF527B"/>
    <w:rsid w:val="3BDF0D30"/>
    <w:rsid w:val="3BFF1CC4"/>
    <w:rsid w:val="3C7F2915"/>
    <w:rsid w:val="3CDB15B6"/>
    <w:rsid w:val="3CF84D06"/>
    <w:rsid w:val="3CFFA847"/>
    <w:rsid w:val="3D5E5CF7"/>
    <w:rsid w:val="3D7750EB"/>
    <w:rsid w:val="3D87E2C4"/>
    <w:rsid w:val="3DB99A65"/>
    <w:rsid w:val="3DBCD46A"/>
    <w:rsid w:val="3DFD9205"/>
    <w:rsid w:val="3DFE864A"/>
    <w:rsid w:val="3E390A27"/>
    <w:rsid w:val="3E7F9587"/>
    <w:rsid w:val="3E9E11A4"/>
    <w:rsid w:val="3EAB1EB0"/>
    <w:rsid w:val="3EB973AE"/>
    <w:rsid w:val="3EBF8507"/>
    <w:rsid w:val="3EF36AAF"/>
    <w:rsid w:val="3EF7007D"/>
    <w:rsid w:val="3EFD218D"/>
    <w:rsid w:val="3EFE9031"/>
    <w:rsid w:val="3F3FCD24"/>
    <w:rsid w:val="3F6EC009"/>
    <w:rsid w:val="3F6EE6C1"/>
    <w:rsid w:val="3F7F70A6"/>
    <w:rsid w:val="3F93E9E5"/>
    <w:rsid w:val="3FB90815"/>
    <w:rsid w:val="3FBABE11"/>
    <w:rsid w:val="3FBB00D9"/>
    <w:rsid w:val="3FBFBE0B"/>
    <w:rsid w:val="3FC34D8E"/>
    <w:rsid w:val="3FD4B4E3"/>
    <w:rsid w:val="3FD4D18B"/>
    <w:rsid w:val="3FED8573"/>
    <w:rsid w:val="3FF66833"/>
    <w:rsid w:val="3FFDC255"/>
    <w:rsid w:val="3FFDC352"/>
    <w:rsid w:val="3FFE525A"/>
    <w:rsid w:val="44352E99"/>
    <w:rsid w:val="452A0524"/>
    <w:rsid w:val="4557D914"/>
    <w:rsid w:val="45BFE312"/>
    <w:rsid w:val="45E5269D"/>
    <w:rsid w:val="45FE02E9"/>
    <w:rsid w:val="46D77523"/>
    <w:rsid w:val="4777BD9A"/>
    <w:rsid w:val="47EA653B"/>
    <w:rsid w:val="49BE5A82"/>
    <w:rsid w:val="4BD5FC24"/>
    <w:rsid w:val="4BFF7FFA"/>
    <w:rsid w:val="4DFD608E"/>
    <w:rsid w:val="4EDE0ADD"/>
    <w:rsid w:val="4EE7E3BD"/>
    <w:rsid w:val="4EF55EFD"/>
    <w:rsid w:val="4EFF66F1"/>
    <w:rsid w:val="4F36A381"/>
    <w:rsid w:val="4FB52620"/>
    <w:rsid w:val="4FDEA1B4"/>
    <w:rsid w:val="51702898"/>
    <w:rsid w:val="51BE1F74"/>
    <w:rsid w:val="53A6948E"/>
    <w:rsid w:val="53BFA80D"/>
    <w:rsid w:val="547D59E7"/>
    <w:rsid w:val="563F3251"/>
    <w:rsid w:val="56FE9219"/>
    <w:rsid w:val="5797BEEB"/>
    <w:rsid w:val="579A3AB9"/>
    <w:rsid w:val="57FB1DE7"/>
    <w:rsid w:val="57FF1F68"/>
    <w:rsid w:val="587F8FDF"/>
    <w:rsid w:val="59FF2801"/>
    <w:rsid w:val="5A3EE3AE"/>
    <w:rsid w:val="5BBF2D6A"/>
    <w:rsid w:val="5BD7C91F"/>
    <w:rsid w:val="5BF59519"/>
    <w:rsid w:val="5CCD8ABB"/>
    <w:rsid w:val="5D9DFAF1"/>
    <w:rsid w:val="5DC3EB92"/>
    <w:rsid w:val="5DCEEF8B"/>
    <w:rsid w:val="5DFF8BCC"/>
    <w:rsid w:val="5EF7F707"/>
    <w:rsid w:val="5EFB3F9B"/>
    <w:rsid w:val="5EFF8D74"/>
    <w:rsid w:val="5F96A4BB"/>
    <w:rsid w:val="5F9DAC6D"/>
    <w:rsid w:val="5F9E593F"/>
    <w:rsid w:val="5FA7209C"/>
    <w:rsid w:val="5FCEB910"/>
    <w:rsid w:val="5FD795EE"/>
    <w:rsid w:val="5FDCC207"/>
    <w:rsid w:val="5FDF1B5A"/>
    <w:rsid w:val="5FE7996E"/>
    <w:rsid w:val="5FF33B1F"/>
    <w:rsid w:val="5FF79B90"/>
    <w:rsid w:val="5FFCE2B8"/>
    <w:rsid w:val="5FFCE4D9"/>
    <w:rsid w:val="6252034C"/>
    <w:rsid w:val="625D388F"/>
    <w:rsid w:val="62634C1E"/>
    <w:rsid w:val="63B7DF10"/>
    <w:rsid w:val="63C6271C"/>
    <w:rsid w:val="643D361B"/>
    <w:rsid w:val="64FFFD2B"/>
    <w:rsid w:val="6672FC83"/>
    <w:rsid w:val="66DF6A8F"/>
    <w:rsid w:val="676FA44E"/>
    <w:rsid w:val="67BE66CB"/>
    <w:rsid w:val="67BFE501"/>
    <w:rsid w:val="67CC4F71"/>
    <w:rsid w:val="67E62AFC"/>
    <w:rsid w:val="68AB6189"/>
    <w:rsid w:val="68CB3F72"/>
    <w:rsid w:val="690031C6"/>
    <w:rsid w:val="69FF7FE0"/>
    <w:rsid w:val="6AF5CE1D"/>
    <w:rsid w:val="6AF930DA"/>
    <w:rsid w:val="6AFF130B"/>
    <w:rsid w:val="6B7909DF"/>
    <w:rsid w:val="6B7F3715"/>
    <w:rsid w:val="6BCF7BFC"/>
    <w:rsid w:val="6BEE3776"/>
    <w:rsid w:val="6BFC13C4"/>
    <w:rsid w:val="6CA914E7"/>
    <w:rsid w:val="6CC7AF5D"/>
    <w:rsid w:val="6CFEE78A"/>
    <w:rsid w:val="6CFF63DA"/>
    <w:rsid w:val="6D3EAEC3"/>
    <w:rsid w:val="6D7F952D"/>
    <w:rsid w:val="6DBDA564"/>
    <w:rsid w:val="6DBF100F"/>
    <w:rsid w:val="6DC7E297"/>
    <w:rsid w:val="6DCBD3D7"/>
    <w:rsid w:val="6DDFC5A7"/>
    <w:rsid w:val="6DE23C42"/>
    <w:rsid w:val="6DEDC672"/>
    <w:rsid w:val="6DF943ED"/>
    <w:rsid w:val="6E3989CF"/>
    <w:rsid w:val="6E5A0C83"/>
    <w:rsid w:val="6E66067B"/>
    <w:rsid w:val="6ED9910E"/>
    <w:rsid w:val="6EDFE12E"/>
    <w:rsid w:val="6EE77C8A"/>
    <w:rsid w:val="6EF678DA"/>
    <w:rsid w:val="6EFBA77D"/>
    <w:rsid w:val="6EFBF854"/>
    <w:rsid w:val="6EFF633D"/>
    <w:rsid w:val="6F3B8DC8"/>
    <w:rsid w:val="6F7ED0F1"/>
    <w:rsid w:val="6F9B614F"/>
    <w:rsid w:val="6FAE236D"/>
    <w:rsid w:val="6FB23879"/>
    <w:rsid w:val="6FBB547D"/>
    <w:rsid w:val="6FBD6963"/>
    <w:rsid w:val="6FCD1A1A"/>
    <w:rsid w:val="6FD427F2"/>
    <w:rsid w:val="6FD57EE1"/>
    <w:rsid w:val="6FDB0885"/>
    <w:rsid w:val="6FDF5A0C"/>
    <w:rsid w:val="6FDF9B07"/>
    <w:rsid w:val="6FE9068E"/>
    <w:rsid w:val="6FF3B3ED"/>
    <w:rsid w:val="6FF5BA28"/>
    <w:rsid w:val="6FFA5B4D"/>
    <w:rsid w:val="6FFB5080"/>
    <w:rsid w:val="6FFDD834"/>
    <w:rsid w:val="6FFE4227"/>
    <w:rsid w:val="6FFE69A5"/>
    <w:rsid w:val="706EA47E"/>
    <w:rsid w:val="709A0024"/>
    <w:rsid w:val="71FB954F"/>
    <w:rsid w:val="734BF1E6"/>
    <w:rsid w:val="736E4460"/>
    <w:rsid w:val="737C5B3F"/>
    <w:rsid w:val="737FCE77"/>
    <w:rsid w:val="7380E71A"/>
    <w:rsid w:val="73B42EDD"/>
    <w:rsid w:val="73DF554B"/>
    <w:rsid w:val="73F7ED1A"/>
    <w:rsid w:val="73FF5CC3"/>
    <w:rsid w:val="74AF4589"/>
    <w:rsid w:val="74F97488"/>
    <w:rsid w:val="752DB68A"/>
    <w:rsid w:val="7572748F"/>
    <w:rsid w:val="7576D5E0"/>
    <w:rsid w:val="75BF0BCB"/>
    <w:rsid w:val="75CF2685"/>
    <w:rsid w:val="75EF2E47"/>
    <w:rsid w:val="75EF529B"/>
    <w:rsid w:val="766146A6"/>
    <w:rsid w:val="76C5AD7A"/>
    <w:rsid w:val="76D3BB35"/>
    <w:rsid w:val="76FDA717"/>
    <w:rsid w:val="76FF247E"/>
    <w:rsid w:val="76FF81F8"/>
    <w:rsid w:val="77678286"/>
    <w:rsid w:val="77971A6E"/>
    <w:rsid w:val="779D02B2"/>
    <w:rsid w:val="77D66487"/>
    <w:rsid w:val="77E5239E"/>
    <w:rsid w:val="77EA340B"/>
    <w:rsid w:val="77EAC92A"/>
    <w:rsid w:val="77F7F6E7"/>
    <w:rsid w:val="77FDBAC9"/>
    <w:rsid w:val="77FF5373"/>
    <w:rsid w:val="77FF7D93"/>
    <w:rsid w:val="788F13E6"/>
    <w:rsid w:val="79BF60F0"/>
    <w:rsid w:val="79EF238D"/>
    <w:rsid w:val="79F7AE01"/>
    <w:rsid w:val="79FF595A"/>
    <w:rsid w:val="7A3978E2"/>
    <w:rsid w:val="7A3D793C"/>
    <w:rsid w:val="7A675C5A"/>
    <w:rsid w:val="7A7BAE7F"/>
    <w:rsid w:val="7AAFC66C"/>
    <w:rsid w:val="7AB698A8"/>
    <w:rsid w:val="7ABF084D"/>
    <w:rsid w:val="7AFF5902"/>
    <w:rsid w:val="7B53C164"/>
    <w:rsid w:val="7B57EAA5"/>
    <w:rsid w:val="7B689D20"/>
    <w:rsid w:val="7B7DF0AB"/>
    <w:rsid w:val="7B7FD92C"/>
    <w:rsid w:val="7BE3D438"/>
    <w:rsid w:val="7BEBDB41"/>
    <w:rsid w:val="7BECDF2D"/>
    <w:rsid w:val="7BF7188A"/>
    <w:rsid w:val="7BF7C9ED"/>
    <w:rsid w:val="7BF873DA"/>
    <w:rsid w:val="7BFA177A"/>
    <w:rsid w:val="7BFC848D"/>
    <w:rsid w:val="7BFF8DCC"/>
    <w:rsid w:val="7C9BAAA9"/>
    <w:rsid w:val="7CBF3A01"/>
    <w:rsid w:val="7CBF49BA"/>
    <w:rsid w:val="7CCFA492"/>
    <w:rsid w:val="7CDD29E4"/>
    <w:rsid w:val="7CFC61F8"/>
    <w:rsid w:val="7D37CAA1"/>
    <w:rsid w:val="7D4A0D2C"/>
    <w:rsid w:val="7D4B4472"/>
    <w:rsid w:val="7D756B79"/>
    <w:rsid w:val="7D7DA398"/>
    <w:rsid w:val="7D8DAEA6"/>
    <w:rsid w:val="7DBD878A"/>
    <w:rsid w:val="7DD91F2D"/>
    <w:rsid w:val="7DDE4F65"/>
    <w:rsid w:val="7DDE8EBA"/>
    <w:rsid w:val="7DDFDC71"/>
    <w:rsid w:val="7DEFADBE"/>
    <w:rsid w:val="7DF3C49C"/>
    <w:rsid w:val="7DF60D7B"/>
    <w:rsid w:val="7DFF143C"/>
    <w:rsid w:val="7DFFD3CE"/>
    <w:rsid w:val="7E1EF4D5"/>
    <w:rsid w:val="7E6C66C3"/>
    <w:rsid w:val="7E7BAF22"/>
    <w:rsid w:val="7E997758"/>
    <w:rsid w:val="7EA69B05"/>
    <w:rsid w:val="7EB94F5B"/>
    <w:rsid w:val="7EBA99E0"/>
    <w:rsid w:val="7EBE131C"/>
    <w:rsid w:val="7EBEBBD1"/>
    <w:rsid w:val="7EBF7A1D"/>
    <w:rsid w:val="7EC5FF91"/>
    <w:rsid w:val="7ECFDFE2"/>
    <w:rsid w:val="7ED5A13B"/>
    <w:rsid w:val="7ED9BA27"/>
    <w:rsid w:val="7EDFAEF0"/>
    <w:rsid w:val="7EEDAD15"/>
    <w:rsid w:val="7EFBE5D5"/>
    <w:rsid w:val="7EFF10F0"/>
    <w:rsid w:val="7F0A1660"/>
    <w:rsid w:val="7F59CA84"/>
    <w:rsid w:val="7F5E2CC9"/>
    <w:rsid w:val="7F5F7240"/>
    <w:rsid w:val="7F5F8FF5"/>
    <w:rsid w:val="7F5FF763"/>
    <w:rsid w:val="7F6F223D"/>
    <w:rsid w:val="7F77B6AA"/>
    <w:rsid w:val="7F78C428"/>
    <w:rsid w:val="7F7B49FF"/>
    <w:rsid w:val="7F7F2771"/>
    <w:rsid w:val="7F994269"/>
    <w:rsid w:val="7FAD75CA"/>
    <w:rsid w:val="7FAE52A0"/>
    <w:rsid w:val="7FAFDC84"/>
    <w:rsid w:val="7FB695F6"/>
    <w:rsid w:val="7FB94805"/>
    <w:rsid w:val="7FBF37CE"/>
    <w:rsid w:val="7FBF3B6F"/>
    <w:rsid w:val="7FBFA7AE"/>
    <w:rsid w:val="7FBFDCE0"/>
    <w:rsid w:val="7FCB2C3F"/>
    <w:rsid w:val="7FD1C631"/>
    <w:rsid w:val="7FD7B2B1"/>
    <w:rsid w:val="7FDD0242"/>
    <w:rsid w:val="7FDD7A64"/>
    <w:rsid w:val="7FEF28C5"/>
    <w:rsid w:val="7FEF79D4"/>
    <w:rsid w:val="7FEF7D87"/>
    <w:rsid w:val="7FEFE4EC"/>
    <w:rsid w:val="7FEFEAB8"/>
    <w:rsid w:val="7FF5A758"/>
    <w:rsid w:val="7FF6FBFC"/>
    <w:rsid w:val="7FF7F0A0"/>
    <w:rsid w:val="7FFB2FF6"/>
    <w:rsid w:val="7FFB3A03"/>
    <w:rsid w:val="7FFB605E"/>
    <w:rsid w:val="7FFB9D55"/>
    <w:rsid w:val="7FFE3680"/>
    <w:rsid w:val="7FFE4262"/>
    <w:rsid w:val="7FFE85B9"/>
    <w:rsid w:val="7FFE8950"/>
    <w:rsid w:val="7FFEB2DF"/>
    <w:rsid w:val="7FFEEA4A"/>
    <w:rsid w:val="7FFF07F6"/>
    <w:rsid w:val="7FFF1EC7"/>
    <w:rsid w:val="7FFF674B"/>
    <w:rsid w:val="7FFF78BF"/>
    <w:rsid w:val="7FFF8AA7"/>
    <w:rsid w:val="7FFFABAD"/>
    <w:rsid w:val="8B7F49DF"/>
    <w:rsid w:val="8DEF1A16"/>
    <w:rsid w:val="8F5FA29D"/>
    <w:rsid w:val="8F6DA2D8"/>
    <w:rsid w:val="8FFF1E60"/>
    <w:rsid w:val="92EFDD49"/>
    <w:rsid w:val="93EF50D2"/>
    <w:rsid w:val="93F8586A"/>
    <w:rsid w:val="95CF811C"/>
    <w:rsid w:val="973FD857"/>
    <w:rsid w:val="9B5E9C4A"/>
    <w:rsid w:val="9BDFB4BF"/>
    <w:rsid w:val="9EFE88DB"/>
    <w:rsid w:val="9EFEBB42"/>
    <w:rsid w:val="9FB1940B"/>
    <w:rsid w:val="9FBFA71F"/>
    <w:rsid w:val="9FEF9ACD"/>
    <w:rsid w:val="9FF26779"/>
    <w:rsid w:val="9FF78E41"/>
    <w:rsid w:val="9FF9FCE6"/>
    <w:rsid w:val="9FFC2F2A"/>
    <w:rsid w:val="A07A701B"/>
    <w:rsid w:val="A3DFCDE9"/>
    <w:rsid w:val="A3FDAFB2"/>
    <w:rsid w:val="A79F4AE0"/>
    <w:rsid w:val="AB3F3E31"/>
    <w:rsid w:val="ABFBDD35"/>
    <w:rsid w:val="AD3B0C5C"/>
    <w:rsid w:val="AD6F40A4"/>
    <w:rsid w:val="AE7C968A"/>
    <w:rsid w:val="AEDEC117"/>
    <w:rsid w:val="AEFE51EF"/>
    <w:rsid w:val="AF3F9BBA"/>
    <w:rsid w:val="AFB728B9"/>
    <w:rsid w:val="AFBFE22C"/>
    <w:rsid w:val="AFCFA709"/>
    <w:rsid w:val="B3BA6532"/>
    <w:rsid w:val="B3FF03C7"/>
    <w:rsid w:val="B471A5CD"/>
    <w:rsid w:val="B75FFC55"/>
    <w:rsid w:val="B79D0362"/>
    <w:rsid w:val="B7B7759A"/>
    <w:rsid w:val="B7E7BFE1"/>
    <w:rsid w:val="B7F3F1C0"/>
    <w:rsid w:val="B7F77EF9"/>
    <w:rsid w:val="B7FB915C"/>
    <w:rsid w:val="B7FFD435"/>
    <w:rsid w:val="BA772746"/>
    <w:rsid w:val="BAB385F4"/>
    <w:rsid w:val="BAFD02FE"/>
    <w:rsid w:val="BB7D6B9B"/>
    <w:rsid w:val="BBFBEE7B"/>
    <w:rsid w:val="BBFFC609"/>
    <w:rsid w:val="BCB730B8"/>
    <w:rsid w:val="BD7787B2"/>
    <w:rsid w:val="BDB74022"/>
    <w:rsid w:val="BDDC57C7"/>
    <w:rsid w:val="BDE1DDB4"/>
    <w:rsid w:val="BDEF7704"/>
    <w:rsid w:val="BDFF41D3"/>
    <w:rsid w:val="BEDE837B"/>
    <w:rsid w:val="BF581481"/>
    <w:rsid w:val="BF67A2A9"/>
    <w:rsid w:val="BF773961"/>
    <w:rsid w:val="BF7A364F"/>
    <w:rsid w:val="BF7A660A"/>
    <w:rsid w:val="BF7B0A6B"/>
    <w:rsid w:val="BF7F185A"/>
    <w:rsid w:val="BF8FB2EA"/>
    <w:rsid w:val="BF932FB5"/>
    <w:rsid w:val="BFB69E64"/>
    <w:rsid w:val="BFB74997"/>
    <w:rsid w:val="BFD55F4F"/>
    <w:rsid w:val="BFE792E2"/>
    <w:rsid w:val="BFF67936"/>
    <w:rsid w:val="BFF6C180"/>
    <w:rsid w:val="BFF7CF83"/>
    <w:rsid w:val="BFF7ECE4"/>
    <w:rsid w:val="BFFD3917"/>
    <w:rsid w:val="BFFF009E"/>
    <w:rsid w:val="BFFF644A"/>
    <w:rsid w:val="C2EDDD76"/>
    <w:rsid w:val="C77F8E0F"/>
    <w:rsid w:val="C9FE87C4"/>
    <w:rsid w:val="CADE6A86"/>
    <w:rsid w:val="CDFF0421"/>
    <w:rsid w:val="CDFF4F18"/>
    <w:rsid w:val="CEAF6DF3"/>
    <w:rsid w:val="CEFFE373"/>
    <w:rsid w:val="CF7DD2D0"/>
    <w:rsid w:val="CF9B2A43"/>
    <w:rsid w:val="CFBA8A5F"/>
    <w:rsid w:val="CFDA3238"/>
    <w:rsid w:val="CFFF19CF"/>
    <w:rsid w:val="CFFF7E85"/>
    <w:rsid w:val="D197306E"/>
    <w:rsid w:val="D1F53F67"/>
    <w:rsid w:val="D2B21ECE"/>
    <w:rsid w:val="D36B56AE"/>
    <w:rsid w:val="D3BF8599"/>
    <w:rsid w:val="D3FC8570"/>
    <w:rsid w:val="D4F78CC9"/>
    <w:rsid w:val="D53E0B27"/>
    <w:rsid w:val="D5E66D40"/>
    <w:rsid w:val="D6EFBEF7"/>
    <w:rsid w:val="D73FD797"/>
    <w:rsid w:val="D75A83B9"/>
    <w:rsid w:val="D77ED733"/>
    <w:rsid w:val="D7BF33B6"/>
    <w:rsid w:val="D7BF9C02"/>
    <w:rsid w:val="D7F30B49"/>
    <w:rsid w:val="DA778D4A"/>
    <w:rsid w:val="DAAF8E68"/>
    <w:rsid w:val="DADE281A"/>
    <w:rsid w:val="DB3F7C56"/>
    <w:rsid w:val="DB5E264B"/>
    <w:rsid w:val="DB7754D3"/>
    <w:rsid w:val="DBBE025D"/>
    <w:rsid w:val="DBCF66A7"/>
    <w:rsid w:val="DBF7FA45"/>
    <w:rsid w:val="DBFB4B5D"/>
    <w:rsid w:val="DBFF4F41"/>
    <w:rsid w:val="DCF75232"/>
    <w:rsid w:val="DCFCFECB"/>
    <w:rsid w:val="DD2F6D2E"/>
    <w:rsid w:val="DDA62B0D"/>
    <w:rsid w:val="DDBF06DF"/>
    <w:rsid w:val="DDD9E07C"/>
    <w:rsid w:val="DDDFB372"/>
    <w:rsid w:val="DDF767E3"/>
    <w:rsid w:val="DDFB96AC"/>
    <w:rsid w:val="DDFF53D6"/>
    <w:rsid w:val="DEEF4F59"/>
    <w:rsid w:val="DEFBB424"/>
    <w:rsid w:val="DEFF4B00"/>
    <w:rsid w:val="DF5AC8D2"/>
    <w:rsid w:val="DF6B6E48"/>
    <w:rsid w:val="DF710C60"/>
    <w:rsid w:val="DFAAA483"/>
    <w:rsid w:val="DFBB70BA"/>
    <w:rsid w:val="DFDD434F"/>
    <w:rsid w:val="DFEFE775"/>
    <w:rsid w:val="DFF132D7"/>
    <w:rsid w:val="DFF7C246"/>
    <w:rsid w:val="DFFDF2F0"/>
    <w:rsid w:val="DFFEDFAB"/>
    <w:rsid w:val="DFFFD491"/>
    <w:rsid w:val="E1B501CD"/>
    <w:rsid w:val="E3FD6D5E"/>
    <w:rsid w:val="E4FA7F50"/>
    <w:rsid w:val="E4FDAC4D"/>
    <w:rsid w:val="E4FF5761"/>
    <w:rsid w:val="E51FD4F1"/>
    <w:rsid w:val="E5AE6AE4"/>
    <w:rsid w:val="E6FF40CB"/>
    <w:rsid w:val="E71F0AB3"/>
    <w:rsid w:val="E7F7B4F5"/>
    <w:rsid w:val="E7FF2D03"/>
    <w:rsid w:val="E97EAEA4"/>
    <w:rsid w:val="E9FF1FEE"/>
    <w:rsid w:val="EA3FFB4E"/>
    <w:rsid w:val="EA5A4588"/>
    <w:rsid w:val="EADA839C"/>
    <w:rsid w:val="EB1DF4C5"/>
    <w:rsid w:val="EB5F0A39"/>
    <w:rsid w:val="EBABF726"/>
    <w:rsid w:val="EBDE1BDC"/>
    <w:rsid w:val="EBFD9A4E"/>
    <w:rsid w:val="ECFDA1E1"/>
    <w:rsid w:val="EDDEF806"/>
    <w:rsid w:val="EDDFCB4B"/>
    <w:rsid w:val="EDEFAC2B"/>
    <w:rsid w:val="EDF8F64C"/>
    <w:rsid w:val="EDFFBDD9"/>
    <w:rsid w:val="EE4F0206"/>
    <w:rsid w:val="EE5F0142"/>
    <w:rsid w:val="EEDB3F9F"/>
    <w:rsid w:val="EEDF7732"/>
    <w:rsid w:val="EEFA0891"/>
    <w:rsid w:val="EEFD6E48"/>
    <w:rsid w:val="EEFE0736"/>
    <w:rsid w:val="EF3FBE87"/>
    <w:rsid w:val="EF66E5E8"/>
    <w:rsid w:val="EF7A1895"/>
    <w:rsid w:val="EFA6F84B"/>
    <w:rsid w:val="EFAAAD20"/>
    <w:rsid w:val="EFBF628E"/>
    <w:rsid w:val="EFCAFC33"/>
    <w:rsid w:val="EFE65E33"/>
    <w:rsid w:val="EFE7CB08"/>
    <w:rsid w:val="EFEB733C"/>
    <w:rsid w:val="EFECD499"/>
    <w:rsid w:val="EFF13B7D"/>
    <w:rsid w:val="EFF92187"/>
    <w:rsid w:val="EFFF3EF1"/>
    <w:rsid w:val="F0278E4D"/>
    <w:rsid w:val="F17D71FA"/>
    <w:rsid w:val="F3676931"/>
    <w:rsid w:val="F37F0200"/>
    <w:rsid w:val="F39BC0E0"/>
    <w:rsid w:val="F3E67D06"/>
    <w:rsid w:val="F3F43B36"/>
    <w:rsid w:val="F41F34C9"/>
    <w:rsid w:val="F4BBBC05"/>
    <w:rsid w:val="F4F3B7B0"/>
    <w:rsid w:val="F57FE912"/>
    <w:rsid w:val="F5AED147"/>
    <w:rsid w:val="F5BEDD3E"/>
    <w:rsid w:val="F5DF2AEB"/>
    <w:rsid w:val="F5FC489C"/>
    <w:rsid w:val="F5FD8299"/>
    <w:rsid w:val="F5FFACEE"/>
    <w:rsid w:val="F6467A71"/>
    <w:rsid w:val="F67E65E7"/>
    <w:rsid w:val="F6BFC7C5"/>
    <w:rsid w:val="F6D759DD"/>
    <w:rsid w:val="F6E6B8ED"/>
    <w:rsid w:val="F6F3EEA5"/>
    <w:rsid w:val="F6FA2EFF"/>
    <w:rsid w:val="F73EA589"/>
    <w:rsid w:val="F77FA38D"/>
    <w:rsid w:val="F77FE0D6"/>
    <w:rsid w:val="F78D6B75"/>
    <w:rsid w:val="F79EE6B3"/>
    <w:rsid w:val="F7BFEAAA"/>
    <w:rsid w:val="F7C9C4C6"/>
    <w:rsid w:val="F7CF55A7"/>
    <w:rsid w:val="F7CF910D"/>
    <w:rsid w:val="F7D798EF"/>
    <w:rsid w:val="F7E78633"/>
    <w:rsid w:val="F7ED9A0B"/>
    <w:rsid w:val="F7EFC7E9"/>
    <w:rsid w:val="F7F39137"/>
    <w:rsid w:val="F7F66700"/>
    <w:rsid w:val="F7FAA39B"/>
    <w:rsid w:val="F7FEE0C5"/>
    <w:rsid w:val="F7FF6C8A"/>
    <w:rsid w:val="F7FF7839"/>
    <w:rsid w:val="F93534C6"/>
    <w:rsid w:val="F97FDBEC"/>
    <w:rsid w:val="F9B907FE"/>
    <w:rsid w:val="F9BF8421"/>
    <w:rsid w:val="F9E76CF1"/>
    <w:rsid w:val="F9EC546A"/>
    <w:rsid w:val="FA5E643C"/>
    <w:rsid w:val="FAB6C80C"/>
    <w:rsid w:val="FAF519B9"/>
    <w:rsid w:val="FAFBDB97"/>
    <w:rsid w:val="FAFF8B48"/>
    <w:rsid w:val="FB7FDE43"/>
    <w:rsid w:val="FB96592B"/>
    <w:rsid w:val="FBB931F7"/>
    <w:rsid w:val="FBBBC82F"/>
    <w:rsid w:val="FBBFD787"/>
    <w:rsid w:val="FBDAD0C1"/>
    <w:rsid w:val="FBDBC2BC"/>
    <w:rsid w:val="FBED2437"/>
    <w:rsid w:val="FBF06F0B"/>
    <w:rsid w:val="FBF960D6"/>
    <w:rsid w:val="FBFBCF8B"/>
    <w:rsid w:val="FBFBF6E0"/>
    <w:rsid w:val="FBFEC5EA"/>
    <w:rsid w:val="FBFF50F0"/>
    <w:rsid w:val="FBFF5EBD"/>
    <w:rsid w:val="FCCD2DC4"/>
    <w:rsid w:val="FCD65CE2"/>
    <w:rsid w:val="FCE3D0B1"/>
    <w:rsid w:val="FCFB5876"/>
    <w:rsid w:val="FD37F60B"/>
    <w:rsid w:val="FD3FC6A6"/>
    <w:rsid w:val="FD7D5BF0"/>
    <w:rsid w:val="FD9BF198"/>
    <w:rsid w:val="FDC9A981"/>
    <w:rsid w:val="FDDFE32E"/>
    <w:rsid w:val="FDEF2E69"/>
    <w:rsid w:val="FDEF4B55"/>
    <w:rsid w:val="FDEFB09A"/>
    <w:rsid w:val="FDEFF246"/>
    <w:rsid w:val="FDFA7316"/>
    <w:rsid w:val="FDFBA461"/>
    <w:rsid w:val="FDFD882F"/>
    <w:rsid w:val="FDFE60E3"/>
    <w:rsid w:val="FDFF7F82"/>
    <w:rsid w:val="FDFFD449"/>
    <w:rsid w:val="FE4F20A1"/>
    <w:rsid w:val="FE75EDFA"/>
    <w:rsid w:val="FE7F45E9"/>
    <w:rsid w:val="FE7F97D5"/>
    <w:rsid w:val="FE7FD7FF"/>
    <w:rsid w:val="FEBA9CEF"/>
    <w:rsid w:val="FEEF8499"/>
    <w:rsid w:val="FEF521DD"/>
    <w:rsid w:val="FEF555E1"/>
    <w:rsid w:val="FEF63E92"/>
    <w:rsid w:val="FEF7931E"/>
    <w:rsid w:val="FEFD1385"/>
    <w:rsid w:val="FEFF0FD6"/>
    <w:rsid w:val="FEFF3ADA"/>
    <w:rsid w:val="FEFF8757"/>
    <w:rsid w:val="FF4EC67E"/>
    <w:rsid w:val="FF69E1B1"/>
    <w:rsid w:val="FF6B759E"/>
    <w:rsid w:val="FF6F783A"/>
    <w:rsid w:val="FF734B0C"/>
    <w:rsid w:val="FF769C4C"/>
    <w:rsid w:val="FF7BA137"/>
    <w:rsid w:val="FF7F7EDD"/>
    <w:rsid w:val="FF92E303"/>
    <w:rsid w:val="FFA32493"/>
    <w:rsid w:val="FFAC17E9"/>
    <w:rsid w:val="FFBD5EB7"/>
    <w:rsid w:val="FFBD6CB4"/>
    <w:rsid w:val="FFBE77B7"/>
    <w:rsid w:val="FFBF79CF"/>
    <w:rsid w:val="FFD31A1F"/>
    <w:rsid w:val="FFD698AC"/>
    <w:rsid w:val="FFD6D715"/>
    <w:rsid w:val="FFDB70E9"/>
    <w:rsid w:val="FFDF428D"/>
    <w:rsid w:val="FFDF4E94"/>
    <w:rsid w:val="FFE31A8C"/>
    <w:rsid w:val="FFECB19D"/>
    <w:rsid w:val="FFEF373B"/>
    <w:rsid w:val="FFEF617F"/>
    <w:rsid w:val="FFEF8F19"/>
    <w:rsid w:val="FFEFB374"/>
    <w:rsid w:val="FFEFEC4A"/>
    <w:rsid w:val="FFF6FE37"/>
    <w:rsid w:val="FFF7B3AA"/>
    <w:rsid w:val="FFF8D0C8"/>
    <w:rsid w:val="FFF99279"/>
    <w:rsid w:val="FFF9ADAE"/>
    <w:rsid w:val="FFFB6292"/>
    <w:rsid w:val="FFFD34D8"/>
    <w:rsid w:val="FFFD5606"/>
    <w:rsid w:val="FFFDF513"/>
    <w:rsid w:val="FFFE3050"/>
    <w:rsid w:val="FFFE7430"/>
    <w:rsid w:val="FFFF01D8"/>
    <w:rsid w:val="FFFF0CE9"/>
    <w:rsid w:val="FFFF1607"/>
    <w:rsid w:val="FFFF1C89"/>
    <w:rsid w:val="FFFF854E"/>
    <w:rsid w:val="FFFF9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101"/>
    <w:basedOn w:val="5"/>
    <w:qFormat/>
    <w:uiPriority w:val="0"/>
    <w:rPr>
      <w:rFonts w:ascii="方正黑体_GBK" w:hAnsi="方正黑体_GBK" w:eastAsia="方正黑体_GBK" w:cs="方正黑体_GBK"/>
      <w:color w:val="000000"/>
      <w:sz w:val="28"/>
      <w:szCs w:val="28"/>
      <w:u w:val="none"/>
    </w:rPr>
  </w:style>
  <w:style w:type="character" w:customStyle="1" w:styleId="7">
    <w:name w:val="font21"/>
    <w:basedOn w:val="5"/>
    <w:qFormat/>
    <w:uiPriority w:val="0"/>
    <w:rPr>
      <w:rFonts w:hint="default" w:ascii="Times New Roman" w:hAnsi="Times New Roman" w:cs="Times New Roman"/>
      <w:color w:val="000000"/>
      <w:sz w:val="28"/>
      <w:szCs w:val="28"/>
      <w:u w:val="none"/>
    </w:rPr>
  </w:style>
  <w:style w:type="character" w:customStyle="1" w:styleId="8">
    <w:name w:val="font112"/>
    <w:basedOn w:val="5"/>
    <w:qFormat/>
    <w:uiPriority w:val="0"/>
    <w:rPr>
      <w:rFonts w:ascii="方正小标宋_GBK" w:hAnsi="方正小标宋_GBK" w:eastAsia="方正小标宋_GBK" w:cs="方正小标宋_GBK"/>
      <w:color w:val="000000"/>
      <w:sz w:val="40"/>
      <w:szCs w:val="40"/>
      <w:u w:val="none"/>
    </w:rPr>
  </w:style>
  <w:style w:type="character" w:customStyle="1" w:styleId="9">
    <w:name w:val="font121"/>
    <w:basedOn w:val="5"/>
    <w:qFormat/>
    <w:uiPriority w:val="0"/>
    <w:rPr>
      <w:rFonts w:hint="eastAsia" w:ascii="方正黑体_GBK" w:hAnsi="方正黑体_GBK" w:eastAsia="方正黑体_GBK" w:cs="方正黑体_GBK"/>
      <w:color w:val="000000"/>
      <w:sz w:val="24"/>
      <w:szCs w:val="24"/>
      <w:u w:val="none"/>
    </w:rPr>
  </w:style>
  <w:style w:type="character" w:customStyle="1" w:styleId="10">
    <w:name w:val="font71"/>
    <w:basedOn w:val="5"/>
    <w:qFormat/>
    <w:uiPriority w:val="0"/>
    <w:rPr>
      <w:rFonts w:hint="eastAsia" w:ascii="方正仿宋_GBK" w:hAnsi="方正仿宋_GBK" w:eastAsia="方正仿宋_GBK" w:cs="方正仿宋_GBK"/>
      <w:color w:val="000000"/>
      <w:sz w:val="24"/>
      <w:szCs w:val="24"/>
      <w:u w:val="none"/>
    </w:rPr>
  </w:style>
  <w:style w:type="character" w:customStyle="1" w:styleId="11">
    <w:name w:val="font61"/>
    <w:basedOn w:val="5"/>
    <w:qFormat/>
    <w:uiPriority w:val="0"/>
    <w:rPr>
      <w:rFonts w:hint="default" w:ascii="Times New Roman" w:hAnsi="Times New Roman" w:cs="Times New Roman"/>
      <w:color w:val="000000"/>
      <w:sz w:val="24"/>
      <w:szCs w:val="24"/>
      <w:u w:val="none"/>
    </w:rPr>
  </w:style>
  <w:style w:type="character" w:customStyle="1" w:styleId="12">
    <w:name w:val="font131"/>
    <w:basedOn w:val="5"/>
    <w:qFormat/>
    <w:uiPriority w:val="0"/>
    <w:rPr>
      <w:rFonts w:hint="eastAsia" w:ascii="方正仿宋_GBK" w:hAnsi="方正仿宋_GBK" w:eastAsia="方正仿宋_GBK" w:cs="方正仿宋_GBK"/>
      <w:b/>
      <w:bCs/>
      <w:color w:val="000000"/>
      <w:sz w:val="24"/>
      <w:szCs w:val="24"/>
      <w:u w:val="none"/>
    </w:rPr>
  </w:style>
  <w:style w:type="character" w:customStyle="1" w:styleId="13">
    <w:name w:val="font141"/>
    <w:basedOn w:val="5"/>
    <w:qFormat/>
    <w:uiPriority w:val="0"/>
    <w:rPr>
      <w:rFonts w:hint="default" w:ascii="Times New Roman" w:hAnsi="Times New Roman" w:cs="Times New Roman"/>
      <w:b/>
      <w:bCs/>
      <w:color w:val="000000"/>
      <w:sz w:val="24"/>
      <w:szCs w:val="24"/>
      <w:u w:val="none"/>
    </w:rPr>
  </w:style>
  <w:style w:type="character" w:customStyle="1" w:styleId="14">
    <w:name w:val="font151"/>
    <w:basedOn w:val="5"/>
    <w:qFormat/>
    <w:uiPriority w:val="0"/>
    <w:rPr>
      <w:rFonts w:hint="eastAsia" w:ascii="宋体" w:hAnsi="宋体" w:eastAsia="宋体" w:cs="宋体"/>
      <w:color w:val="000000"/>
      <w:sz w:val="24"/>
      <w:szCs w:val="24"/>
      <w:u w:val="none"/>
    </w:rPr>
  </w:style>
  <w:style w:type="character" w:customStyle="1" w:styleId="15">
    <w:name w:val="font161"/>
    <w:basedOn w:val="5"/>
    <w:qFormat/>
    <w:uiPriority w:val="0"/>
    <w:rPr>
      <w:rFonts w:hint="eastAsia" w:ascii="方正仿宋_GBK" w:hAnsi="方正仿宋_GBK" w:eastAsia="方正仿宋_GBK" w:cs="方正仿宋_GBK"/>
      <w:color w:val="000000"/>
      <w:sz w:val="24"/>
      <w:szCs w:val="24"/>
      <w:u w:val="none"/>
    </w:rPr>
  </w:style>
  <w:style w:type="character" w:customStyle="1" w:styleId="16">
    <w:name w:val="font41"/>
    <w:basedOn w:val="5"/>
    <w:qFormat/>
    <w:uiPriority w:val="0"/>
    <w:rPr>
      <w:rFonts w:hint="default" w:ascii="Times New Roman" w:hAnsi="Times New Roman" w:cs="Times New Roman"/>
      <w:color w:val="000000"/>
      <w:sz w:val="24"/>
      <w:szCs w:val="24"/>
      <w:u w:val="none"/>
    </w:rPr>
  </w:style>
  <w:style w:type="character" w:customStyle="1" w:styleId="17">
    <w:name w:val="font81"/>
    <w:basedOn w:val="5"/>
    <w:qFormat/>
    <w:uiPriority w:val="0"/>
    <w:rPr>
      <w:rFonts w:hint="default" w:ascii="Times New Roman" w:hAnsi="Times New Roman" w:cs="Times New Roman"/>
      <w:color w:val="FF0000"/>
      <w:sz w:val="24"/>
      <w:szCs w:val="24"/>
      <w:u w:val="none"/>
    </w:rPr>
  </w:style>
  <w:style w:type="character" w:customStyle="1" w:styleId="18">
    <w:name w:val="font171"/>
    <w:basedOn w:val="5"/>
    <w:qFormat/>
    <w:uiPriority w:val="0"/>
    <w:rPr>
      <w:rFonts w:ascii="方正仿宋_GB2312" w:hAnsi="方正仿宋_GB2312" w:eastAsia="方正仿宋_GB2312" w:cs="方正仿宋_GB2312"/>
      <w:b/>
      <w:bCs/>
      <w:color w:val="000000"/>
      <w:sz w:val="24"/>
      <w:szCs w:val="24"/>
      <w:u w:val="none"/>
    </w:rPr>
  </w:style>
  <w:style w:type="character" w:customStyle="1" w:styleId="19">
    <w:name w:val="font181"/>
    <w:basedOn w:val="5"/>
    <w:qFormat/>
    <w:uiPriority w:val="0"/>
    <w:rPr>
      <w:rFonts w:hint="eastAsia" w:ascii="方正仿宋_GB2312" w:hAnsi="方正仿宋_GB2312" w:eastAsia="方正仿宋_GB2312" w:cs="方正仿宋_GB2312"/>
      <w:color w:val="000000"/>
      <w:sz w:val="24"/>
      <w:szCs w:val="24"/>
      <w:u w:val="none"/>
    </w:rPr>
  </w:style>
  <w:style w:type="character" w:customStyle="1" w:styleId="20">
    <w:name w:val="font191"/>
    <w:basedOn w:val="5"/>
    <w:qFormat/>
    <w:uiPriority w:val="0"/>
    <w:rPr>
      <w:rFonts w:hint="default" w:ascii="Times New Roman" w:hAnsi="Times New Roman" w:cs="Times New Roman"/>
      <w:color w:val="C00000"/>
      <w:sz w:val="24"/>
      <w:szCs w:val="24"/>
      <w:u w:val="none"/>
    </w:rPr>
  </w:style>
  <w:style w:type="character" w:customStyle="1" w:styleId="21">
    <w:name w:val="font201"/>
    <w:basedOn w:val="5"/>
    <w:qFormat/>
    <w:uiPriority w:val="0"/>
    <w:rPr>
      <w:rFonts w:hint="eastAsia" w:ascii="方正仿宋_GBK" w:hAnsi="方正仿宋_GBK" w:eastAsia="方正仿宋_GBK" w:cs="方正仿宋_GBK"/>
      <w:color w:val="FF0000"/>
      <w:sz w:val="24"/>
      <w:szCs w:val="24"/>
      <w:u w:val="none"/>
    </w:rPr>
  </w:style>
  <w:style w:type="character" w:customStyle="1" w:styleId="22">
    <w:name w:val="font91"/>
    <w:basedOn w:val="5"/>
    <w:qFormat/>
    <w:uiPriority w:val="0"/>
    <w:rPr>
      <w:rFonts w:hint="eastAsia" w:ascii="方正楷体_GBK" w:hAnsi="方正楷体_GBK" w:eastAsia="方正楷体_GBK" w:cs="方正楷体_GBK"/>
      <w:color w:val="000000"/>
      <w:sz w:val="24"/>
      <w:szCs w:val="24"/>
      <w:u w:val="none"/>
    </w:rPr>
  </w:style>
  <w:style w:type="character" w:customStyle="1" w:styleId="23">
    <w:name w:val="font122"/>
    <w:basedOn w:val="5"/>
    <w:qFormat/>
    <w:uiPriority w:val="0"/>
    <w:rPr>
      <w:rFonts w:ascii="方正黑体_GBK" w:hAnsi="方正黑体_GBK" w:eastAsia="方正黑体_GBK" w:cs="方正黑体_GBK"/>
      <w:color w:val="000000"/>
      <w:sz w:val="28"/>
      <w:szCs w:val="28"/>
      <w:u w:val="none"/>
    </w:rPr>
  </w:style>
  <w:style w:type="character" w:customStyle="1" w:styleId="24">
    <w:name w:val="font111"/>
    <w:basedOn w:val="5"/>
    <w:qFormat/>
    <w:uiPriority w:val="0"/>
    <w:rPr>
      <w:rFonts w:hint="eastAsia" w:ascii="方正楷体_GBK" w:hAnsi="方正楷体_GBK" w:eastAsia="方正楷体_GBK" w:cs="方正楷体_GBK"/>
      <w:color w:val="000000"/>
      <w:sz w:val="24"/>
      <w:szCs w:val="24"/>
      <w:u w:val="none"/>
    </w:rPr>
  </w:style>
  <w:style w:type="character" w:customStyle="1" w:styleId="25">
    <w:name w:val="font51"/>
    <w:basedOn w:val="5"/>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1656</Words>
  <Characters>9441</Characters>
  <Lines>78</Lines>
  <Paragraphs>22</Paragraphs>
  <TotalTime>222</TotalTime>
  <ScaleCrop>false</ScaleCrop>
  <LinksUpToDate>false</LinksUpToDate>
  <CharactersWithSpaces>11075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2025-03-29T15:45:00Z</dcterms:created>
  <dc:creator>严磊</dc:creator>
  <cp:lastModifiedBy>ysgz</cp:lastModifiedBy>
  <cp:lastPrinted>2025-06-18T03:07:00Z</cp:lastPrinted>
  <dcterms:modified xsi:type="dcterms:W3CDTF">2025-07-01T09:50:56Z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TemplateDocerSaveRecord">
    <vt:lpwstr>eyJoZGlkIjoiNzFmNzdhMjkxZjVlZmY3MmZjNWYzNWM2YWNhNzU2YzAiLCJ1c2VySWQiOiI0MzA0MzcyMjIifQ==</vt:lpwstr>
  </property>
  <property fmtid="{D5CDD505-2E9C-101B-9397-08002B2CF9AE}" pid="4" name="ICV">
    <vt:lpwstr>0AABB190DC8241AA858F74615242A881_12</vt:lpwstr>
  </property>
</Properties>
</file>