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 w:eastAsia="zh-CN"/>
        </w:rPr>
        <w:t>“贵州慈善奖”奖杯设计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征集表</w:t>
      </w:r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tbl>
      <w:tblPr>
        <w:tblStyle w:val="5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单  位</w:t>
            </w:r>
          </w:p>
        </w:tc>
        <w:tc>
          <w:tcPr>
            <w:tcW w:w="14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73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947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" w:eastAsia="zh-CN"/>
              </w:rPr>
              <w:t>“贵州慈善奖”奖杯设计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创意构思及象征意义：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47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90C18"/>
    <w:rsid w:val="6A690C18"/>
    <w:rsid w:val="771F5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2021-11-08T07:50:00Z</dcterms:created>
  <dc:creator>ymm</dc:creator>
  <cp:lastModifiedBy>ymm</cp:lastModifiedBy>
  <dcterms:modified xsi:type="dcterms:W3CDTF">2021-11-08T07:52:29Z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BA4F4AFAAA6E4A968FB0B286B642833B</vt:lpwstr>
  </property>
</Properties>
</file>